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AA" w:rsidRPr="00553ECE" w:rsidRDefault="007054AA" w:rsidP="00553ECE">
      <w:pPr>
        <w:widowControl/>
        <w:spacing w:line="400" w:lineRule="exact"/>
        <w:jc w:val="center"/>
        <w:rPr>
          <w:rFonts w:ascii="標楷體" w:eastAsia="標楷體" w:hAnsi="標楷體" w:cs="新細明體"/>
          <w:b/>
          <w:kern w:val="0"/>
          <w:sz w:val="32"/>
          <w:szCs w:val="32"/>
        </w:rPr>
      </w:pPr>
      <w:r w:rsidRPr="00553ECE">
        <w:rPr>
          <w:rFonts w:ascii="標楷體" w:eastAsia="標楷體" w:hAnsi="標楷體" w:cs="新細明體" w:hint="eastAsia"/>
          <w:b/>
          <w:bCs/>
          <w:kern w:val="0"/>
          <w:sz w:val="32"/>
          <w:szCs w:val="32"/>
        </w:rPr>
        <w:t>國立彰化師範大學專屬標誌管理辦法</w:t>
      </w:r>
    </w:p>
    <w:p w:rsidR="007054AA" w:rsidRPr="00553ECE" w:rsidRDefault="00BA708C" w:rsidP="00553ECE">
      <w:pPr>
        <w:spacing w:beforeLines="50" w:before="180"/>
        <w:jc w:val="right"/>
        <w:rPr>
          <w:rFonts w:ascii="標楷體" w:eastAsia="標楷體" w:hAnsi="標楷體" w:cs="Times New Roman"/>
          <w:color w:val="000000"/>
          <w:sz w:val="22"/>
        </w:rPr>
      </w:pPr>
      <w:r w:rsidRPr="00553ECE">
        <w:rPr>
          <w:rFonts w:ascii="標楷體" w:eastAsia="標楷體" w:hAnsi="標楷體" w:cs="Times New Roman" w:hint="eastAsia"/>
          <w:color w:val="000000"/>
          <w:sz w:val="22"/>
        </w:rPr>
        <w:t>105</w:t>
      </w:r>
      <w:r w:rsidR="007054AA" w:rsidRPr="00553ECE">
        <w:rPr>
          <w:rFonts w:ascii="標楷體" w:eastAsia="標楷體" w:hAnsi="標楷體" w:cs="Times New Roman" w:hint="eastAsia"/>
          <w:color w:val="000000"/>
          <w:sz w:val="22"/>
        </w:rPr>
        <w:t>年1</w:t>
      </w:r>
      <w:r w:rsidRPr="00553ECE">
        <w:rPr>
          <w:rFonts w:ascii="標楷體" w:eastAsia="標楷體" w:hAnsi="標楷體" w:cs="Times New Roman" w:hint="eastAsia"/>
          <w:color w:val="000000"/>
          <w:sz w:val="22"/>
        </w:rPr>
        <w:t>0</w:t>
      </w:r>
      <w:r w:rsidR="007054AA" w:rsidRPr="00553ECE">
        <w:rPr>
          <w:rFonts w:ascii="標楷體" w:eastAsia="標楷體" w:hAnsi="標楷體" w:cs="Times New Roman" w:hint="eastAsia"/>
          <w:color w:val="000000"/>
          <w:sz w:val="22"/>
        </w:rPr>
        <w:t>月</w:t>
      </w:r>
      <w:r w:rsidRPr="00553ECE">
        <w:rPr>
          <w:rFonts w:ascii="標楷體" w:eastAsia="標楷體" w:hAnsi="標楷體" w:cs="Times New Roman" w:hint="eastAsia"/>
          <w:color w:val="000000"/>
          <w:sz w:val="22"/>
        </w:rPr>
        <w:t>5</w:t>
      </w:r>
      <w:r w:rsidR="007054AA" w:rsidRPr="00553ECE">
        <w:rPr>
          <w:rFonts w:ascii="標楷體" w:eastAsia="標楷體" w:hAnsi="標楷體" w:cs="Times New Roman" w:hint="eastAsia"/>
          <w:color w:val="000000"/>
          <w:sz w:val="22"/>
        </w:rPr>
        <w:t>日行政會議通過</w:t>
      </w:r>
    </w:p>
    <w:p w:rsidR="001306CC" w:rsidRPr="001E230C" w:rsidRDefault="00BA708C" w:rsidP="00FC5770">
      <w:pPr>
        <w:spacing w:afterLines="50" w:after="180"/>
        <w:jc w:val="right"/>
        <w:rPr>
          <w:rFonts w:ascii="標楷體" w:eastAsia="標楷體" w:hAnsi="標楷體" w:cs="Times New Roman"/>
          <w:sz w:val="20"/>
          <w:szCs w:val="20"/>
        </w:rPr>
      </w:pPr>
      <w:r w:rsidRPr="001E230C">
        <w:rPr>
          <w:rFonts w:ascii="標楷體" w:eastAsia="標楷體" w:hAnsi="標楷體" w:cs="Times New Roman" w:hint="eastAsia"/>
          <w:sz w:val="22"/>
        </w:rPr>
        <w:t>106</w:t>
      </w:r>
      <w:r w:rsidR="007054AA" w:rsidRPr="001E230C">
        <w:rPr>
          <w:rFonts w:ascii="標楷體" w:eastAsia="標楷體" w:hAnsi="標楷體" w:cs="Times New Roman" w:hint="eastAsia"/>
          <w:sz w:val="22"/>
        </w:rPr>
        <w:t>年10月</w:t>
      </w:r>
      <w:r w:rsidRPr="001E230C">
        <w:rPr>
          <w:rFonts w:ascii="標楷體" w:eastAsia="標楷體" w:hAnsi="標楷體" w:cs="Times New Roman" w:hint="eastAsia"/>
          <w:sz w:val="22"/>
        </w:rPr>
        <w:t>11</w:t>
      </w:r>
      <w:r w:rsidR="007054AA" w:rsidRPr="001E230C">
        <w:rPr>
          <w:rFonts w:ascii="標楷體" w:eastAsia="標楷體" w:hAnsi="標楷體" w:cs="Times New Roman" w:hint="eastAsia"/>
          <w:sz w:val="22"/>
        </w:rPr>
        <w:t>日行政會議</w:t>
      </w:r>
      <w:r w:rsidR="00262E48">
        <w:rPr>
          <w:rFonts w:ascii="標楷體" w:eastAsia="標楷體" w:hAnsi="標楷體" w:cs="Times New Roman" w:hint="eastAsia"/>
          <w:sz w:val="22"/>
        </w:rPr>
        <w:t>修正</w:t>
      </w:r>
      <w:bookmarkStart w:id="0" w:name="_GoBack"/>
      <w:bookmarkEnd w:id="0"/>
      <w:r w:rsidR="001E230C" w:rsidRPr="001E230C">
        <w:rPr>
          <w:rFonts w:ascii="標楷體" w:eastAsia="標楷體" w:hAnsi="標楷體" w:cs="Times New Roman" w:hint="eastAsia"/>
          <w:sz w:val="22"/>
        </w:rPr>
        <w:t>通過</w:t>
      </w:r>
    </w:p>
    <w:p w:rsidR="007054AA" w:rsidRPr="007054AA" w:rsidRDefault="007054AA" w:rsidP="007054AA">
      <w:pPr>
        <w:spacing w:line="400" w:lineRule="exact"/>
        <w:ind w:left="1120" w:hangingChars="400" w:hanging="112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第一條　國立彰化師範大學(以下稱本校)為維護管理本校中英文全稱、簡稱、校徽、包含校名、校徽之標誌、及其他目前或未來可能依法註冊取得之商標、標章或具有表彰本校形象標誌(以下統稱專屬標誌)之權益，並藉以提升向心力與歸屬感，進而活絡相關生活機能、刺激文創教育與開發創新研究，特訂定本辦法。</w:t>
      </w:r>
    </w:p>
    <w:p w:rsidR="007054AA" w:rsidRPr="007054AA" w:rsidRDefault="007054AA" w:rsidP="007054AA">
      <w:pPr>
        <w:spacing w:line="400" w:lineRule="exact"/>
        <w:ind w:left="1120" w:hangingChars="400" w:hanging="112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第二條　為管理本校專屬標誌，設國立彰化師範大學專屬標誌管理委員會(以下簡稱本委員會)，本委員會置委員11至13</w:t>
      </w:r>
      <w:r w:rsidR="001306CC">
        <w:rPr>
          <w:rFonts w:ascii="標楷體" w:eastAsia="標楷體" w:hAnsi="標楷體" w:cs="Times New Roman" w:hint="eastAsia"/>
          <w:color w:val="000000"/>
          <w:sz w:val="28"/>
          <w:szCs w:val="28"/>
        </w:rPr>
        <w:t>人，</w:t>
      </w:r>
      <w:r w:rsidR="001306CC" w:rsidRPr="00BA708C">
        <w:rPr>
          <w:rFonts w:ascii="標楷體" w:eastAsia="標楷體" w:hAnsi="標楷體" w:cs="Times New Roman" w:hint="eastAsia"/>
          <w:color w:val="000000"/>
          <w:sz w:val="28"/>
          <w:szCs w:val="28"/>
        </w:rPr>
        <w:t>由副校長、主任秘書、研發長、總務長</w:t>
      </w:r>
      <w:r w:rsidRPr="00BA708C">
        <w:rPr>
          <w:rFonts w:ascii="標楷體" w:eastAsia="標楷體" w:hAnsi="標楷體" w:cs="Times New Roman" w:hint="eastAsia"/>
          <w:color w:val="000000"/>
          <w:sz w:val="28"/>
          <w:szCs w:val="28"/>
        </w:rPr>
        <w:t>、創新育成中心主任、教師代表及校外專家學者</w:t>
      </w:r>
      <w:r w:rsidRPr="007054AA">
        <w:rPr>
          <w:rFonts w:ascii="標楷體" w:eastAsia="標楷體" w:hAnsi="標楷體" w:cs="Times New Roman" w:hint="eastAsia"/>
          <w:color w:val="000000"/>
          <w:sz w:val="28"/>
          <w:szCs w:val="28"/>
        </w:rPr>
        <w:t>等共同組成之，副校長為召集人。</w:t>
      </w:r>
    </w:p>
    <w:p w:rsidR="007054AA" w:rsidRPr="007054AA" w:rsidRDefault="007054AA" w:rsidP="007054AA">
      <w:pPr>
        <w:spacing w:line="400" w:lineRule="exact"/>
        <w:ind w:leftChars="100" w:left="240" w:firstLineChars="300" w:firstLine="84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委員經由校長聘任之，任期二年，得連任之。</w:t>
      </w:r>
    </w:p>
    <w:p w:rsidR="007054AA" w:rsidRPr="007054AA" w:rsidRDefault="007054AA" w:rsidP="007054AA">
      <w:pPr>
        <w:spacing w:line="400" w:lineRule="exact"/>
        <w:ind w:leftChars="100" w:left="240" w:firstLineChars="300" w:firstLine="84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相關審議表件及資料、權利金另定之。</w:t>
      </w:r>
    </w:p>
    <w:p w:rsidR="007054AA" w:rsidRPr="007054AA" w:rsidRDefault="007054AA" w:rsidP="007054AA">
      <w:pPr>
        <w:spacing w:line="400" w:lineRule="exact"/>
        <w:ind w:left="1120" w:hangingChars="400" w:hanging="112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第三條　專屬標誌之審議由本校專屬標誌管理委員會為之，審議核可之標誌，由總務處</w:t>
      </w:r>
      <w:r w:rsidR="00BA708C" w:rsidRPr="00553ECE">
        <w:rPr>
          <w:rFonts w:ascii="標楷體" w:eastAsia="標楷體" w:hAnsi="標楷體" w:cs="新細明體" w:hint="eastAsia"/>
          <w:b/>
          <w:color w:val="FF0000"/>
          <w:sz w:val="28"/>
          <w:szCs w:val="28"/>
          <w:u w:val="single"/>
        </w:rPr>
        <w:t>採購暨資產管理組</w:t>
      </w:r>
      <w:r w:rsidRPr="007054AA">
        <w:rPr>
          <w:rFonts w:ascii="標楷體" w:eastAsia="標楷體" w:hAnsi="標楷體" w:cs="Times New Roman" w:hint="eastAsia"/>
          <w:color w:val="000000"/>
          <w:sz w:val="28"/>
          <w:szCs w:val="28"/>
        </w:rPr>
        <w:t>申請、維護與營運。</w:t>
      </w:r>
    </w:p>
    <w:p w:rsidR="007054AA" w:rsidRPr="007054AA" w:rsidRDefault="007054AA" w:rsidP="007054AA">
      <w:pPr>
        <w:spacing w:line="400" w:lineRule="exact"/>
        <w:ind w:left="1120" w:hangingChars="400" w:hanging="112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第四條　本校之校名與校徽得免申請直接授予本校教職員生使用於職務或表示歸屬並合於校規之文件中。</w:t>
      </w:r>
    </w:p>
    <w:p w:rsidR="007054AA" w:rsidRPr="007054AA" w:rsidRDefault="007054AA" w:rsidP="007054AA">
      <w:pPr>
        <w:spacing w:line="400" w:lineRule="exact"/>
        <w:ind w:leftChars="448" w:left="1075"/>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本校專屬標誌得授權他人使用，被授權人應與本校簽訂授權合約，授權合約應包含使用範圍及態樣、授權期限、及違約之罰則等內容。</w:t>
      </w:r>
    </w:p>
    <w:p w:rsidR="007054AA" w:rsidRPr="007054AA" w:rsidRDefault="007054AA" w:rsidP="007054AA">
      <w:pPr>
        <w:spacing w:line="400" w:lineRule="exact"/>
        <w:ind w:leftChars="448" w:left="1075"/>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有關授權之申請、審議、授權合約之擬定、簽約、授權金、回饋金或其他收益與分配等相關事項，應送本委員會審議之。</w:t>
      </w:r>
    </w:p>
    <w:p w:rsidR="007054AA" w:rsidRPr="007054AA" w:rsidRDefault="007054AA" w:rsidP="007054AA">
      <w:pPr>
        <w:spacing w:line="400" w:lineRule="exact"/>
        <w:ind w:left="1120" w:hangingChars="400" w:hanging="112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第五條　本校專屬標誌限政府機關、公私立學校、公私立研究機關、公營事業、法人或非法人團體申請使用。</w:t>
      </w:r>
    </w:p>
    <w:p w:rsidR="007054AA" w:rsidRPr="007054AA" w:rsidRDefault="007054AA" w:rsidP="007054AA">
      <w:pPr>
        <w:spacing w:line="400" w:lineRule="exact"/>
        <w:ind w:leftChars="448" w:left="1075"/>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除政府機關或為公益之目的外，申請使用者須聲譽良好，並符合下列條件之一：</w:t>
      </w:r>
    </w:p>
    <w:p w:rsidR="007054AA" w:rsidRPr="007054AA" w:rsidRDefault="007054AA" w:rsidP="007054AA">
      <w:pPr>
        <w:spacing w:line="400" w:lineRule="exact"/>
        <w:ind w:leftChars="450" w:left="1920" w:hangingChars="300" w:hanging="84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（一）曾與本校從事產學合作計畫、技術移轉或授權，金額累計達新臺幣壹佰萬元（含）以上；</w:t>
      </w:r>
    </w:p>
    <w:p w:rsidR="007054AA" w:rsidRPr="007054AA" w:rsidRDefault="007054AA" w:rsidP="007054AA">
      <w:pPr>
        <w:spacing w:line="400" w:lineRule="exact"/>
        <w:ind w:leftChars="450" w:left="1920" w:hangingChars="300" w:hanging="84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（二）曾進駐本校創新育成中心，並與本校共同進行產學合作計畫且結案成效良好；</w:t>
      </w:r>
    </w:p>
    <w:p w:rsidR="007054AA" w:rsidRPr="007054AA" w:rsidRDefault="007054AA" w:rsidP="007054AA">
      <w:pPr>
        <w:spacing w:line="400" w:lineRule="exact"/>
        <w:ind w:leftChars="450" w:left="108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（三）與本校依商標法簽訂有專屬標誌權授權金契約之廠商。</w:t>
      </w:r>
    </w:p>
    <w:p w:rsidR="007054AA" w:rsidRPr="007054AA" w:rsidRDefault="007054AA" w:rsidP="007054AA">
      <w:pPr>
        <w:spacing w:line="400" w:lineRule="exact"/>
        <w:ind w:leftChars="450" w:left="108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（四）其他與本校有贊助、合作、學術交流或其他經本校核可之情事。</w:t>
      </w:r>
    </w:p>
    <w:p w:rsidR="007054AA" w:rsidRPr="007054AA" w:rsidRDefault="007054AA" w:rsidP="007054AA">
      <w:pPr>
        <w:spacing w:line="400" w:lineRule="exact"/>
        <w:ind w:left="1120" w:hangingChars="400" w:hanging="112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第六條　授權對象使用本校專屬標誌時，不得與監製、製造、出產、品質管制、管理、保證、推薦、或其他近似之文字、圖樣連用。</w:t>
      </w:r>
    </w:p>
    <w:p w:rsidR="007054AA" w:rsidRPr="007054AA" w:rsidRDefault="007054AA" w:rsidP="00553ECE">
      <w:pPr>
        <w:spacing w:line="400" w:lineRule="exact"/>
        <w:ind w:leftChars="472" w:left="1133" w:firstLine="1"/>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lastRenderedPageBreak/>
        <w:t>授權對象使用本校專屬標誌，依個案情形得與下列意義之文字、圖樣連用：</w:t>
      </w:r>
    </w:p>
    <w:p w:rsidR="007054AA" w:rsidRPr="007054AA" w:rsidRDefault="007054AA" w:rsidP="007054AA">
      <w:pPr>
        <w:spacing w:line="400" w:lineRule="exact"/>
        <w:ind w:leftChars="100" w:left="240" w:firstLineChars="300" w:firstLine="84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(一)產學合作、產學合作成果；</w:t>
      </w:r>
    </w:p>
    <w:p w:rsidR="007054AA" w:rsidRPr="007054AA" w:rsidRDefault="007054AA" w:rsidP="007054AA">
      <w:pPr>
        <w:spacing w:line="400" w:lineRule="exact"/>
        <w:ind w:leftChars="100" w:left="240" w:firstLineChars="300" w:firstLine="84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(二)育成進駐、輔導廠商；</w:t>
      </w:r>
    </w:p>
    <w:p w:rsidR="007054AA" w:rsidRPr="007054AA" w:rsidRDefault="007054AA" w:rsidP="007054AA">
      <w:pPr>
        <w:spacing w:line="400" w:lineRule="exact"/>
        <w:ind w:leftChars="100" w:left="240" w:firstLineChars="300" w:firstLine="84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(三)專利技術移轉、授權；</w:t>
      </w:r>
    </w:p>
    <w:p w:rsidR="007054AA" w:rsidRPr="007054AA" w:rsidRDefault="007054AA" w:rsidP="007054AA">
      <w:pPr>
        <w:spacing w:line="400" w:lineRule="exact"/>
        <w:ind w:leftChars="100" w:left="240" w:firstLineChars="300" w:firstLine="84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(四)指導、規劃、設計。</w:t>
      </w:r>
    </w:p>
    <w:p w:rsidR="007054AA" w:rsidRPr="007054AA" w:rsidRDefault="007054AA" w:rsidP="00553ECE">
      <w:pPr>
        <w:spacing w:line="400" w:lineRule="exact"/>
        <w:ind w:leftChars="472" w:left="1133" w:firstLine="1"/>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非符合前二項規範，但無影響本校校譽之虞的文字，由承辦單位簽請核定之。</w:t>
      </w:r>
    </w:p>
    <w:p w:rsidR="007054AA" w:rsidRPr="007054AA" w:rsidRDefault="007054AA" w:rsidP="007054AA">
      <w:pPr>
        <w:spacing w:line="400" w:lineRule="exact"/>
        <w:ind w:left="1120" w:hangingChars="400" w:hanging="112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第七條　授權對象使用本校專屬標誌於標誌承載物品時，不得用於違反社會風俗與安全之承載物品或商品。配合文宣品或商品所作之修改應送本委員會審議之。</w:t>
      </w:r>
    </w:p>
    <w:p w:rsidR="007054AA" w:rsidRPr="007054AA" w:rsidRDefault="0079609B" w:rsidP="0079609B">
      <w:pPr>
        <w:spacing w:line="400" w:lineRule="exact"/>
        <w:ind w:left="1134" w:hangingChars="405" w:hanging="1134"/>
        <w:jc w:val="both"/>
        <w:rPr>
          <w:rFonts w:ascii="標楷體" w:eastAsia="標楷體" w:hAnsi="標楷體" w:cs="Times New Roman"/>
          <w:color w:val="000000"/>
          <w:sz w:val="28"/>
          <w:szCs w:val="28"/>
        </w:rPr>
      </w:pPr>
      <w:r w:rsidRPr="0079609B">
        <w:rPr>
          <w:rFonts w:ascii="標楷體" w:eastAsia="標楷體" w:hAnsi="標楷體" w:cs="Times New Roman" w:hint="eastAsia"/>
          <w:color w:val="000000"/>
          <w:sz w:val="28"/>
          <w:szCs w:val="28"/>
        </w:rPr>
        <w:t>第</w:t>
      </w:r>
      <w:r>
        <w:rPr>
          <w:rFonts w:ascii="標楷體" w:eastAsia="標楷體" w:hAnsi="標楷體" w:cs="Times New Roman" w:hint="eastAsia"/>
          <w:color w:val="000000"/>
          <w:sz w:val="28"/>
          <w:szCs w:val="28"/>
        </w:rPr>
        <w:t>八</w:t>
      </w:r>
      <w:r w:rsidRPr="0079609B">
        <w:rPr>
          <w:rFonts w:ascii="標楷體" w:eastAsia="標楷體" w:hAnsi="標楷體" w:cs="Times New Roman" w:hint="eastAsia"/>
          <w:color w:val="000000"/>
          <w:sz w:val="28"/>
          <w:szCs w:val="28"/>
        </w:rPr>
        <w:t>條</w:t>
      </w:r>
      <w:r>
        <w:rPr>
          <w:rFonts w:ascii="標楷體" w:eastAsia="標楷體" w:hAnsi="標楷體" w:cs="Times New Roman" w:hint="eastAsia"/>
          <w:color w:val="000000"/>
          <w:sz w:val="28"/>
          <w:szCs w:val="28"/>
        </w:rPr>
        <w:t xml:space="preserve">　</w:t>
      </w:r>
      <w:r w:rsidR="007054AA" w:rsidRPr="007054AA">
        <w:rPr>
          <w:rFonts w:ascii="標楷體" w:eastAsia="標楷體" w:hAnsi="標楷體" w:cs="Times New Roman" w:hint="eastAsia"/>
          <w:color w:val="000000"/>
          <w:sz w:val="28"/>
          <w:szCs w:val="28"/>
        </w:rPr>
        <w:t>本校專屬標誌權受侵害或涉及標誌權益爭議時，由本校委請法律顧問統一處理，相關單位應全力配合辦理。</w:t>
      </w:r>
    </w:p>
    <w:p w:rsidR="007054AA" w:rsidRPr="007054AA" w:rsidRDefault="007054AA" w:rsidP="007054AA">
      <w:pPr>
        <w:spacing w:line="400" w:lineRule="exact"/>
        <w:jc w:val="both"/>
        <w:rPr>
          <w:rFonts w:ascii="Times New Roman" w:eastAsia="新細明體" w:hAnsi="Times New Roman" w:cs="Times New Roman"/>
          <w:color w:val="000000"/>
          <w:szCs w:val="24"/>
        </w:rPr>
      </w:pPr>
      <w:r w:rsidRPr="007054AA">
        <w:rPr>
          <w:rFonts w:ascii="標楷體" w:eastAsia="標楷體" w:hAnsi="標楷體" w:cs="Times New Roman" w:hint="eastAsia"/>
          <w:color w:val="000000"/>
          <w:sz w:val="28"/>
          <w:szCs w:val="28"/>
        </w:rPr>
        <w:t>第九條　本辦法經行政會議通過，陳請校長核定後施行，修正時亦同。</w:t>
      </w:r>
    </w:p>
    <w:p w:rsidR="007054AA" w:rsidRPr="007054AA" w:rsidRDefault="007054AA" w:rsidP="007054AA">
      <w:pPr>
        <w:rPr>
          <w:rFonts w:ascii="Times New Roman" w:eastAsia="新細明體" w:hAnsi="Times New Roman" w:cs="Times New Roman"/>
          <w:color w:val="000000"/>
          <w:szCs w:val="24"/>
        </w:rPr>
      </w:pPr>
    </w:p>
    <w:p w:rsidR="007054AA" w:rsidRPr="007054AA" w:rsidRDefault="007054AA" w:rsidP="007054AA">
      <w:pPr>
        <w:overflowPunct w:val="0"/>
        <w:snapToGrid w:val="0"/>
        <w:spacing w:beforeLines="50" w:before="180" w:line="400" w:lineRule="exact"/>
        <w:ind w:left="280" w:hangingChars="100" w:hanging="280"/>
        <w:jc w:val="both"/>
        <w:rPr>
          <w:rFonts w:ascii="標楷體" w:eastAsia="標楷體" w:hAnsi="標楷體"/>
          <w:sz w:val="28"/>
          <w:szCs w:val="28"/>
        </w:rPr>
      </w:pPr>
    </w:p>
    <w:p w:rsidR="007054AA" w:rsidRDefault="007054AA" w:rsidP="007054AA">
      <w:pPr>
        <w:snapToGrid w:val="0"/>
        <w:ind w:left="840" w:hangingChars="300" w:hanging="840"/>
        <w:rPr>
          <w:rFonts w:ascii="標楷體" w:eastAsia="標楷體" w:hAnsi="標楷體"/>
          <w:sz w:val="28"/>
          <w:szCs w:val="28"/>
        </w:rPr>
      </w:pPr>
    </w:p>
    <w:p w:rsidR="007054AA" w:rsidRDefault="007054AA" w:rsidP="007054AA">
      <w:pPr>
        <w:snapToGrid w:val="0"/>
        <w:ind w:left="840" w:hangingChars="300" w:hanging="840"/>
        <w:rPr>
          <w:rFonts w:ascii="標楷體" w:eastAsia="標楷體" w:hAnsi="標楷體"/>
          <w:sz w:val="28"/>
          <w:szCs w:val="28"/>
        </w:rPr>
      </w:pPr>
    </w:p>
    <w:p w:rsidR="007054AA" w:rsidRDefault="007054AA" w:rsidP="007054AA">
      <w:pPr>
        <w:snapToGrid w:val="0"/>
        <w:ind w:left="840" w:hangingChars="300" w:hanging="840"/>
        <w:rPr>
          <w:rFonts w:ascii="標楷體" w:eastAsia="標楷體" w:hAnsi="標楷體"/>
          <w:sz w:val="28"/>
          <w:szCs w:val="28"/>
        </w:rPr>
      </w:pPr>
    </w:p>
    <w:p w:rsidR="007054AA" w:rsidRDefault="007054AA" w:rsidP="007054AA">
      <w:pPr>
        <w:snapToGrid w:val="0"/>
        <w:ind w:left="840" w:hangingChars="300" w:hanging="840"/>
        <w:rPr>
          <w:rFonts w:ascii="標楷體" w:eastAsia="標楷體" w:hAnsi="標楷體"/>
          <w:sz w:val="28"/>
          <w:szCs w:val="28"/>
        </w:rPr>
      </w:pPr>
    </w:p>
    <w:p w:rsidR="007054AA" w:rsidRDefault="007054AA" w:rsidP="007054AA">
      <w:pPr>
        <w:snapToGrid w:val="0"/>
        <w:ind w:left="840" w:hangingChars="300" w:hanging="840"/>
        <w:rPr>
          <w:rFonts w:ascii="標楷體" w:eastAsia="標楷體" w:hAnsi="標楷體"/>
          <w:sz w:val="28"/>
          <w:szCs w:val="28"/>
        </w:rPr>
      </w:pPr>
    </w:p>
    <w:p w:rsidR="007054AA" w:rsidRDefault="007054AA" w:rsidP="007054AA">
      <w:pPr>
        <w:snapToGrid w:val="0"/>
        <w:ind w:left="840" w:hangingChars="300" w:hanging="840"/>
        <w:rPr>
          <w:rFonts w:ascii="標楷體" w:eastAsia="標楷體" w:hAnsi="標楷體"/>
          <w:sz w:val="28"/>
          <w:szCs w:val="28"/>
        </w:rPr>
      </w:pPr>
    </w:p>
    <w:p w:rsidR="007054AA" w:rsidRDefault="007054AA" w:rsidP="007054AA">
      <w:pPr>
        <w:snapToGrid w:val="0"/>
        <w:ind w:left="840" w:hangingChars="300" w:hanging="840"/>
        <w:rPr>
          <w:rFonts w:ascii="標楷體" w:eastAsia="標楷體" w:hAnsi="標楷體"/>
          <w:sz w:val="28"/>
          <w:szCs w:val="28"/>
        </w:rPr>
      </w:pPr>
    </w:p>
    <w:p w:rsidR="007054AA" w:rsidRDefault="007054AA" w:rsidP="007054AA">
      <w:pPr>
        <w:snapToGrid w:val="0"/>
        <w:ind w:left="840" w:hangingChars="300" w:hanging="840"/>
        <w:rPr>
          <w:rFonts w:ascii="標楷體" w:eastAsia="標楷體" w:hAnsi="標楷體"/>
          <w:sz w:val="28"/>
          <w:szCs w:val="28"/>
        </w:rPr>
      </w:pPr>
    </w:p>
    <w:p w:rsidR="007054AA" w:rsidRDefault="007054AA" w:rsidP="007054AA">
      <w:pPr>
        <w:snapToGrid w:val="0"/>
        <w:ind w:left="840" w:hangingChars="300" w:hanging="840"/>
        <w:rPr>
          <w:rFonts w:ascii="標楷體" w:eastAsia="標楷體" w:hAnsi="標楷體"/>
          <w:sz w:val="28"/>
          <w:szCs w:val="28"/>
        </w:rPr>
      </w:pPr>
    </w:p>
    <w:p w:rsidR="0079609B" w:rsidRDefault="0079609B" w:rsidP="007054AA">
      <w:pPr>
        <w:snapToGrid w:val="0"/>
        <w:ind w:left="840" w:hangingChars="300" w:hanging="840"/>
        <w:rPr>
          <w:rFonts w:ascii="標楷體" w:eastAsia="標楷體" w:hAnsi="標楷體"/>
          <w:sz w:val="28"/>
          <w:szCs w:val="28"/>
        </w:rPr>
      </w:pPr>
    </w:p>
    <w:p w:rsidR="0079609B" w:rsidRDefault="0079609B" w:rsidP="007054AA">
      <w:pPr>
        <w:snapToGrid w:val="0"/>
        <w:ind w:left="840" w:hangingChars="300" w:hanging="840"/>
        <w:rPr>
          <w:rFonts w:ascii="標楷體" w:eastAsia="標楷體" w:hAnsi="標楷體"/>
          <w:sz w:val="28"/>
          <w:szCs w:val="28"/>
        </w:rPr>
      </w:pPr>
    </w:p>
    <w:p w:rsidR="0079609B" w:rsidRDefault="0079609B" w:rsidP="007054AA">
      <w:pPr>
        <w:snapToGrid w:val="0"/>
        <w:ind w:left="840" w:hangingChars="300" w:hanging="840"/>
        <w:rPr>
          <w:rFonts w:ascii="標楷體" w:eastAsia="標楷體" w:hAnsi="標楷體"/>
          <w:sz w:val="28"/>
          <w:szCs w:val="28"/>
        </w:rPr>
      </w:pPr>
    </w:p>
    <w:p w:rsidR="0079609B" w:rsidRDefault="0079609B" w:rsidP="007054AA">
      <w:pPr>
        <w:snapToGrid w:val="0"/>
        <w:ind w:left="840" w:hangingChars="300" w:hanging="840"/>
        <w:rPr>
          <w:rFonts w:ascii="標楷體" w:eastAsia="標楷體" w:hAnsi="標楷體"/>
          <w:sz w:val="28"/>
          <w:szCs w:val="28"/>
        </w:rPr>
      </w:pPr>
    </w:p>
    <w:p w:rsidR="0079609B" w:rsidRDefault="0079609B" w:rsidP="007054AA">
      <w:pPr>
        <w:snapToGrid w:val="0"/>
        <w:ind w:left="840" w:hangingChars="300" w:hanging="840"/>
        <w:rPr>
          <w:rFonts w:ascii="標楷體" w:eastAsia="標楷體" w:hAnsi="標楷體"/>
          <w:sz w:val="28"/>
          <w:szCs w:val="28"/>
        </w:rPr>
      </w:pPr>
    </w:p>
    <w:p w:rsidR="0079609B" w:rsidRDefault="0079609B" w:rsidP="007054AA">
      <w:pPr>
        <w:snapToGrid w:val="0"/>
        <w:ind w:left="840" w:hangingChars="300" w:hanging="840"/>
        <w:rPr>
          <w:rFonts w:ascii="標楷體" w:eastAsia="標楷體" w:hAnsi="標楷體"/>
          <w:sz w:val="28"/>
          <w:szCs w:val="28"/>
        </w:rPr>
      </w:pPr>
    </w:p>
    <w:p w:rsidR="0079609B" w:rsidRDefault="0079609B" w:rsidP="007054AA">
      <w:pPr>
        <w:snapToGrid w:val="0"/>
        <w:ind w:left="840" w:hangingChars="300" w:hanging="840"/>
        <w:rPr>
          <w:rFonts w:ascii="標楷體" w:eastAsia="標楷體" w:hAnsi="標楷體"/>
          <w:sz w:val="28"/>
          <w:szCs w:val="28"/>
        </w:rPr>
      </w:pPr>
    </w:p>
    <w:p w:rsidR="0079609B" w:rsidRDefault="0079609B" w:rsidP="007054AA">
      <w:pPr>
        <w:snapToGrid w:val="0"/>
        <w:ind w:left="840" w:hangingChars="300" w:hanging="840"/>
        <w:rPr>
          <w:rFonts w:ascii="標楷體" w:eastAsia="標楷體" w:hAnsi="標楷體"/>
          <w:sz w:val="28"/>
          <w:szCs w:val="28"/>
        </w:rPr>
      </w:pPr>
    </w:p>
    <w:p w:rsidR="0079609B" w:rsidRDefault="0079609B" w:rsidP="007054AA">
      <w:pPr>
        <w:snapToGrid w:val="0"/>
        <w:ind w:left="840" w:hangingChars="300" w:hanging="840"/>
        <w:rPr>
          <w:rFonts w:ascii="標楷體" w:eastAsia="標楷體" w:hAnsi="標楷體"/>
          <w:sz w:val="28"/>
          <w:szCs w:val="28"/>
        </w:rPr>
      </w:pPr>
    </w:p>
    <w:p w:rsidR="0079609B" w:rsidRDefault="0079609B" w:rsidP="007054AA">
      <w:pPr>
        <w:snapToGrid w:val="0"/>
        <w:ind w:left="840" w:hangingChars="300" w:hanging="840"/>
        <w:rPr>
          <w:rFonts w:ascii="標楷體" w:eastAsia="標楷體" w:hAnsi="標楷體"/>
          <w:sz w:val="28"/>
          <w:szCs w:val="28"/>
        </w:rPr>
      </w:pPr>
    </w:p>
    <w:p w:rsidR="0079609B" w:rsidRDefault="0079609B" w:rsidP="007054AA">
      <w:pPr>
        <w:snapToGrid w:val="0"/>
        <w:ind w:left="840" w:hangingChars="300" w:hanging="840"/>
        <w:rPr>
          <w:rFonts w:ascii="標楷體" w:eastAsia="標楷體" w:hAnsi="標楷體"/>
          <w:sz w:val="28"/>
          <w:szCs w:val="28"/>
        </w:rPr>
      </w:pPr>
    </w:p>
    <w:p w:rsidR="0079609B" w:rsidRDefault="0079609B" w:rsidP="007054AA">
      <w:pPr>
        <w:snapToGrid w:val="0"/>
        <w:ind w:left="840" w:hangingChars="300" w:hanging="840"/>
        <w:rPr>
          <w:rFonts w:ascii="標楷體" w:eastAsia="標楷體" w:hAnsi="標楷體"/>
          <w:sz w:val="28"/>
          <w:szCs w:val="28"/>
        </w:rPr>
      </w:pPr>
    </w:p>
    <w:sectPr w:rsidR="0079609B" w:rsidSect="00553ECE">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3C0" w:rsidRDefault="00AE63C0" w:rsidP="00FA5F66">
      <w:r>
        <w:separator/>
      </w:r>
    </w:p>
  </w:endnote>
  <w:endnote w:type="continuationSeparator" w:id="0">
    <w:p w:rsidR="00AE63C0" w:rsidRDefault="00AE63C0" w:rsidP="00FA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3C0" w:rsidRDefault="00AE63C0" w:rsidP="00FA5F66">
      <w:r>
        <w:separator/>
      </w:r>
    </w:p>
  </w:footnote>
  <w:footnote w:type="continuationSeparator" w:id="0">
    <w:p w:rsidR="00AE63C0" w:rsidRDefault="00AE63C0" w:rsidP="00FA5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B53F9"/>
    <w:multiLevelType w:val="hybridMultilevel"/>
    <w:tmpl w:val="89F87A2A"/>
    <w:lvl w:ilvl="0" w:tplc="5964B7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B07DB2"/>
    <w:multiLevelType w:val="hybridMultilevel"/>
    <w:tmpl w:val="39F86B00"/>
    <w:lvl w:ilvl="0" w:tplc="FA4237F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C64242"/>
    <w:multiLevelType w:val="hybridMultilevel"/>
    <w:tmpl w:val="EE921D10"/>
    <w:lvl w:ilvl="0" w:tplc="639CCA8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E12A4B"/>
    <w:multiLevelType w:val="hybridMultilevel"/>
    <w:tmpl w:val="44D04746"/>
    <w:lvl w:ilvl="0" w:tplc="328805EE">
      <w:start w:val="8"/>
      <w:numFmt w:val="taiwaneseCountingThousand"/>
      <w:lvlText w:val="第%1條"/>
      <w:lvlJc w:val="left"/>
      <w:pPr>
        <w:tabs>
          <w:tab w:val="num" w:pos="1146"/>
        </w:tabs>
        <w:ind w:left="1146"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5F71307"/>
    <w:multiLevelType w:val="hybridMultilevel"/>
    <w:tmpl w:val="2F70280C"/>
    <w:lvl w:ilvl="0" w:tplc="10284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4B1C62"/>
    <w:multiLevelType w:val="hybridMultilevel"/>
    <w:tmpl w:val="539032E4"/>
    <w:lvl w:ilvl="0" w:tplc="CD62AF58">
      <w:start w:val="1"/>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6" w15:restartNumberingAfterBreak="0">
    <w:nsid w:val="3B15674F"/>
    <w:multiLevelType w:val="hybridMultilevel"/>
    <w:tmpl w:val="E9BA1B7A"/>
    <w:lvl w:ilvl="0" w:tplc="70CA7560">
      <w:start w:val="1"/>
      <w:numFmt w:val="taiwaneseCountingThousand"/>
      <w:lvlText w:val="第 %1 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3B2C92"/>
    <w:multiLevelType w:val="hybridMultilevel"/>
    <w:tmpl w:val="4E207132"/>
    <w:lvl w:ilvl="0" w:tplc="17D8230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B5515B"/>
    <w:multiLevelType w:val="hybridMultilevel"/>
    <w:tmpl w:val="B128C12E"/>
    <w:lvl w:ilvl="0" w:tplc="20D60FBA">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C308D5"/>
    <w:multiLevelType w:val="hybridMultilevel"/>
    <w:tmpl w:val="1F94F5CA"/>
    <w:lvl w:ilvl="0" w:tplc="16620D4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9D592C"/>
    <w:multiLevelType w:val="hybridMultilevel"/>
    <w:tmpl w:val="3742349C"/>
    <w:lvl w:ilvl="0" w:tplc="810292E8">
      <w:start w:val="2"/>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6D814438"/>
    <w:multiLevelType w:val="hybridMultilevel"/>
    <w:tmpl w:val="EA7C3EAC"/>
    <w:lvl w:ilvl="0" w:tplc="CD109B24">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4FD6C52"/>
    <w:multiLevelType w:val="hybridMultilevel"/>
    <w:tmpl w:val="896C63F6"/>
    <w:lvl w:ilvl="0" w:tplc="609E0EF2">
      <w:start w:val="1"/>
      <w:numFmt w:val="decimal"/>
      <w:lvlText w:val="%1."/>
      <w:lvlJc w:val="left"/>
      <w:pPr>
        <w:ind w:left="360" w:hanging="36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0"/>
  </w:num>
  <w:num w:numId="3">
    <w:abstractNumId w:val="2"/>
  </w:num>
  <w:num w:numId="4">
    <w:abstractNumId w:val="11"/>
  </w:num>
  <w:num w:numId="5">
    <w:abstractNumId w:val="9"/>
  </w:num>
  <w:num w:numId="6">
    <w:abstractNumId w:val="5"/>
  </w:num>
  <w:num w:numId="7">
    <w:abstractNumId w:val="4"/>
  </w:num>
  <w:num w:numId="8">
    <w:abstractNumId w:val="1"/>
  </w:num>
  <w:num w:numId="9">
    <w:abstractNumId w:val="0"/>
  </w:num>
  <w:num w:numId="10">
    <w:abstractNumId w:val="12"/>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A3"/>
    <w:rsid w:val="00027740"/>
    <w:rsid w:val="000444FA"/>
    <w:rsid w:val="000625D5"/>
    <w:rsid w:val="000A1817"/>
    <w:rsid w:val="000A3655"/>
    <w:rsid w:val="000B23A3"/>
    <w:rsid w:val="000C69C8"/>
    <w:rsid w:val="000C7505"/>
    <w:rsid w:val="001306CC"/>
    <w:rsid w:val="00136EAD"/>
    <w:rsid w:val="00152F10"/>
    <w:rsid w:val="001550C7"/>
    <w:rsid w:val="00173690"/>
    <w:rsid w:val="001A60A1"/>
    <w:rsid w:val="001E230C"/>
    <w:rsid w:val="0020524F"/>
    <w:rsid w:val="0022046B"/>
    <w:rsid w:val="00232EAF"/>
    <w:rsid w:val="00262E48"/>
    <w:rsid w:val="00265880"/>
    <w:rsid w:val="002B54A3"/>
    <w:rsid w:val="00310B0E"/>
    <w:rsid w:val="00315558"/>
    <w:rsid w:val="003B5F4E"/>
    <w:rsid w:val="00424B21"/>
    <w:rsid w:val="00465622"/>
    <w:rsid w:val="004A62E7"/>
    <w:rsid w:val="004C0B17"/>
    <w:rsid w:val="004D7D28"/>
    <w:rsid w:val="00553ECE"/>
    <w:rsid w:val="00563CDA"/>
    <w:rsid w:val="00576E72"/>
    <w:rsid w:val="005A3182"/>
    <w:rsid w:val="005B1596"/>
    <w:rsid w:val="005E0081"/>
    <w:rsid w:val="00605FA9"/>
    <w:rsid w:val="00610B6F"/>
    <w:rsid w:val="00617DA6"/>
    <w:rsid w:val="006348C7"/>
    <w:rsid w:val="0064756B"/>
    <w:rsid w:val="006A7D0F"/>
    <w:rsid w:val="006F6F45"/>
    <w:rsid w:val="007054AA"/>
    <w:rsid w:val="00725A7F"/>
    <w:rsid w:val="0076371E"/>
    <w:rsid w:val="00771B92"/>
    <w:rsid w:val="0079609B"/>
    <w:rsid w:val="007A4476"/>
    <w:rsid w:val="007B43C8"/>
    <w:rsid w:val="007D1116"/>
    <w:rsid w:val="00836933"/>
    <w:rsid w:val="00862611"/>
    <w:rsid w:val="008C0D74"/>
    <w:rsid w:val="00923ABD"/>
    <w:rsid w:val="00923E05"/>
    <w:rsid w:val="0095115D"/>
    <w:rsid w:val="009A64C6"/>
    <w:rsid w:val="009D6D29"/>
    <w:rsid w:val="00A244EC"/>
    <w:rsid w:val="00A47CDA"/>
    <w:rsid w:val="00A51913"/>
    <w:rsid w:val="00A55039"/>
    <w:rsid w:val="00A809EC"/>
    <w:rsid w:val="00A85040"/>
    <w:rsid w:val="00AC4C23"/>
    <w:rsid w:val="00AC570C"/>
    <w:rsid w:val="00AE63C0"/>
    <w:rsid w:val="00AF0F60"/>
    <w:rsid w:val="00B776C1"/>
    <w:rsid w:val="00BA0069"/>
    <w:rsid w:val="00BA708C"/>
    <w:rsid w:val="00BB4D60"/>
    <w:rsid w:val="00BE03D5"/>
    <w:rsid w:val="00C23ADB"/>
    <w:rsid w:val="00C645F1"/>
    <w:rsid w:val="00CD19E4"/>
    <w:rsid w:val="00CF0912"/>
    <w:rsid w:val="00CF0E4B"/>
    <w:rsid w:val="00D70ACF"/>
    <w:rsid w:val="00D9212D"/>
    <w:rsid w:val="00DC6637"/>
    <w:rsid w:val="00E500DF"/>
    <w:rsid w:val="00E50A63"/>
    <w:rsid w:val="00E921FF"/>
    <w:rsid w:val="00EA0463"/>
    <w:rsid w:val="00EE0C74"/>
    <w:rsid w:val="00EE4F0E"/>
    <w:rsid w:val="00F23FB3"/>
    <w:rsid w:val="00F262EA"/>
    <w:rsid w:val="00F32AE6"/>
    <w:rsid w:val="00F70FD2"/>
    <w:rsid w:val="00F90587"/>
    <w:rsid w:val="00FA5F66"/>
    <w:rsid w:val="00FB626D"/>
    <w:rsid w:val="00FC4A68"/>
    <w:rsid w:val="00FC5770"/>
    <w:rsid w:val="00FD0C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3A7091-EDC6-44C3-A995-7648339A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3A3"/>
    <w:pPr>
      <w:ind w:leftChars="200" w:left="480"/>
    </w:pPr>
  </w:style>
  <w:style w:type="paragraph" w:styleId="a4">
    <w:name w:val="header"/>
    <w:basedOn w:val="a"/>
    <w:link w:val="a5"/>
    <w:uiPriority w:val="99"/>
    <w:unhideWhenUsed/>
    <w:rsid w:val="00FA5F66"/>
    <w:pPr>
      <w:tabs>
        <w:tab w:val="center" w:pos="4153"/>
        <w:tab w:val="right" w:pos="8306"/>
      </w:tabs>
      <w:snapToGrid w:val="0"/>
    </w:pPr>
    <w:rPr>
      <w:sz w:val="20"/>
      <w:szCs w:val="20"/>
    </w:rPr>
  </w:style>
  <w:style w:type="character" w:customStyle="1" w:styleId="a5">
    <w:name w:val="頁首 字元"/>
    <w:basedOn w:val="a0"/>
    <w:link w:val="a4"/>
    <w:uiPriority w:val="99"/>
    <w:rsid w:val="00FA5F66"/>
    <w:rPr>
      <w:sz w:val="20"/>
      <w:szCs w:val="20"/>
    </w:rPr>
  </w:style>
  <w:style w:type="paragraph" w:styleId="a6">
    <w:name w:val="footer"/>
    <w:basedOn w:val="a"/>
    <w:link w:val="a7"/>
    <w:uiPriority w:val="99"/>
    <w:unhideWhenUsed/>
    <w:rsid w:val="00FA5F66"/>
    <w:pPr>
      <w:tabs>
        <w:tab w:val="center" w:pos="4153"/>
        <w:tab w:val="right" w:pos="8306"/>
      </w:tabs>
      <w:snapToGrid w:val="0"/>
    </w:pPr>
    <w:rPr>
      <w:sz w:val="20"/>
      <w:szCs w:val="20"/>
    </w:rPr>
  </w:style>
  <w:style w:type="character" w:customStyle="1" w:styleId="a7">
    <w:name w:val="頁尾 字元"/>
    <w:basedOn w:val="a0"/>
    <w:link w:val="a6"/>
    <w:uiPriority w:val="99"/>
    <w:rsid w:val="00FA5F66"/>
    <w:rPr>
      <w:sz w:val="20"/>
      <w:szCs w:val="20"/>
    </w:rPr>
  </w:style>
  <w:style w:type="table" w:styleId="a8">
    <w:name w:val="Table Grid"/>
    <w:basedOn w:val="a1"/>
    <w:rsid w:val="007D111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DF0C-0BA3-48F5-B653-65392D83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4</cp:revision>
  <cp:lastPrinted>2016-04-28T10:53:00Z</cp:lastPrinted>
  <dcterms:created xsi:type="dcterms:W3CDTF">2017-10-31T03:13:00Z</dcterms:created>
  <dcterms:modified xsi:type="dcterms:W3CDTF">2017-10-31T03:27:00Z</dcterms:modified>
</cp:coreProperties>
</file>