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4E" w:rsidRPr="009E654E" w:rsidRDefault="009E654E" w:rsidP="009E654E">
      <w:pPr>
        <w:rPr>
          <w:b/>
        </w:rPr>
      </w:pPr>
      <w:r w:rsidRPr="009E654E">
        <w:rPr>
          <w:rFonts w:hint="eastAsia"/>
          <w:b/>
        </w:rPr>
        <w:t>各機關奉准報廢財產之變賣及估價作業程序</w:t>
      </w:r>
    </w:p>
    <w:p w:rsidR="008D308B" w:rsidRDefault="009E654E" w:rsidP="009E654E">
      <w:pPr>
        <w:rPr>
          <w:b/>
        </w:rPr>
      </w:pPr>
      <w:r w:rsidRPr="009E654E">
        <w:rPr>
          <w:rFonts w:hint="eastAsia"/>
          <w:b/>
        </w:rPr>
        <w:t>公布修正日期：</w:t>
      </w:r>
      <w:r w:rsidRPr="009E654E">
        <w:rPr>
          <w:rFonts w:hint="eastAsia"/>
          <w:b/>
        </w:rPr>
        <w:t>2012-07-06</w:t>
      </w:r>
    </w:p>
    <w:p w:rsidR="009E654E" w:rsidRDefault="009E654E" w:rsidP="009E654E"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點</w:t>
      </w:r>
    </w:p>
    <w:p w:rsidR="009E654E" w:rsidRDefault="009E654E" w:rsidP="009E654E">
      <w:r>
        <w:rPr>
          <w:rFonts w:hint="eastAsia"/>
        </w:rPr>
        <w:t>為應各機關辦理不動產以外之財產，其已失原有使用效能，奉准報廢而有</w:t>
      </w:r>
      <w:proofErr w:type="gramStart"/>
      <w:r>
        <w:rPr>
          <w:rFonts w:hint="eastAsia"/>
        </w:rPr>
        <w:t>殘值者變賣</w:t>
      </w:r>
      <w:proofErr w:type="gramEnd"/>
      <w:r>
        <w:rPr>
          <w:rFonts w:hint="eastAsia"/>
        </w:rPr>
        <w:t>及估價需要，訂定本作業程序。</w:t>
      </w:r>
    </w:p>
    <w:p w:rsidR="009E654E" w:rsidRDefault="009E654E" w:rsidP="009E654E"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點</w:t>
      </w:r>
    </w:p>
    <w:p w:rsidR="009E654E" w:rsidRDefault="009E654E" w:rsidP="009E654E">
      <w:r>
        <w:rPr>
          <w:rFonts w:hint="eastAsia"/>
        </w:rPr>
        <w:t>奉准報廢財產之變賣及估價，除法令另有規定者外，由各財產管理機關或受委託辦理變賣機關（以下簡稱執行機關）依本作業程序辦理。變賣所得款，應依相關規定</w:t>
      </w:r>
      <w:proofErr w:type="gramStart"/>
      <w:r>
        <w:rPr>
          <w:rFonts w:hint="eastAsia"/>
        </w:rPr>
        <w:t>解繳國</w:t>
      </w:r>
      <w:proofErr w:type="gramEnd"/>
      <w:r>
        <w:rPr>
          <w:rFonts w:hint="eastAsia"/>
        </w:rPr>
        <w:t>（公）庫。</w:t>
      </w:r>
    </w:p>
    <w:p w:rsidR="009E654E" w:rsidRDefault="009E654E" w:rsidP="009E654E">
      <w:r>
        <w:rPr>
          <w:rFonts w:hint="eastAsia"/>
        </w:rPr>
        <w:t>第</w:t>
      </w:r>
      <w:r>
        <w:rPr>
          <w:rFonts w:hint="eastAsia"/>
        </w:rPr>
        <w:t xml:space="preserve"> 3 </w:t>
      </w:r>
      <w:r>
        <w:rPr>
          <w:rFonts w:hint="eastAsia"/>
        </w:rPr>
        <w:t>點</w:t>
      </w:r>
    </w:p>
    <w:p w:rsidR="009E654E" w:rsidRDefault="009E654E" w:rsidP="009E654E">
      <w:r>
        <w:rPr>
          <w:rFonts w:hint="eastAsia"/>
        </w:rPr>
        <w:t>變賣方式以公開標售為原則。但奉准報廢財產每件賸餘價值未達新臺幣（以下同）一萬元者，得由執行</w:t>
      </w:r>
      <w:proofErr w:type="gramStart"/>
      <w:r>
        <w:rPr>
          <w:rFonts w:hint="eastAsia"/>
        </w:rPr>
        <w:t>機關以議</w:t>
      </w:r>
      <w:proofErr w:type="gramEnd"/>
      <w:r>
        <w:rPr>
          <w:rFonts w:hint="eastAsia"/>
        </w:rPr>
        <w:t>（比）價方式讓售。</w:t>
      </w:r>
    </w:p>
    <w:p w:rsidR="009E654E" w:rsidRDefault="009E654E" w:rsidP="009E654E">
      <w:r>
        <w:rPr>
          <w:rFonts w:hint="eastAsia"/>
        </w:rPr>
        <w:t>公開標售辦理方式如下：</w:t>
      </w:r>
    </w:p>
    <w:p w:rsidR="009E654E" w:rsidRDefault="009E654E" w:rsidP="009E654E">
      <w:r>
        <w:rPr>
          <w:rFonts w:hint="eastAsia"/>
        </w:rPr>
        <w:t>（一）通信投標方式。</w:t>
      </w:r>
    </w:p>
    <w:p w:rsidR="009E654E" w:rsidRDefault="009E654E" w:rsidP="009E654E">
      <w:r>
        <w:rPr>
          <w:rFonts w:hint="eastAsia"/>
        </w:rPr>
        <w:t>（二）現場喊價方式。</w:t>
      </w:r>
    </w:p>
    <w:p w:rsidR="009E654E" w:rsidRDefault="009E654E" w:rsidP="009E654E">
      <w:r>
        <w:rPr>
          <w:rFonts w:hint="eastAsia"/>
        </w:rPr>
        <w:t>（三）於政府機關建置及管理之拍賣網站辦理。</w:t>
      </w:r>
    </w:p>
    <w:p w:rsidR="009E654E" w:rsidRDefault="009E654E" w:rsidP="009E654E">
      <w:r>
        <w:rPr>
          <w:rFonts w:hint="eastAsia"/>
        </w:rPr>
        <w:t>公開標售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通信投標方式辦理者，開標時如無人郵遞投標，執行機關得當場改以現場喊價方式辦理。</w:t>
      </w:r>
    </w:p>
    <w:p w:rsidR="009E654E" w:rsidRDefault="009E654E" w:rsidP="009E654E">
      <w:r>
        <w:rPr>
          <w:rFonts w:hint="eastAsia"/>
        </w:rPr>
        <w:t>公開標售一次而未標脫者，執行機關</w:t>
      </w:r>
      <w:proofErr w:type="gramStart"/>
      <w:r>
        <w:rPr>
          <w:rFonts w:hint="eastAsia"/>
        </w:rPr>
        <w:t>得以原標售底價或酌予</w:t>
      </w:r>
      <w:proofErr w:type="gramEnd"/>
      <w:r>
        <w:rPr>
          <w:rFonts w:hint="eastAsia"/>
        </w:rPr>
        <w:t>降價，重新標售。</w:t>
      </w:r>
    </w:p>
    <w:p w:rsidR="009E654E" w:rsidRDefault="009E654E" w:rsidP="009E654E">
      <w:r>
        <w:rPr>
          <w:rFonts w:hint="eastAsia"/>
        </w:rPr>
        <w:t>第</w:t>
      </w:r>
      <w:r>
        <w:rPr>
          <w:rFonts w:hint="eastAsia"/>
        </w:rPr>
        <w:t xml:space="preserve"> 4 </w:t>
      </w:r>
      <w:r>
        <w:rPr>
          <w:rFonts w:hint="eastAsia"/>
        </w:rPr>
        <w:t>點</w:t>
      </w:r>
    </w:p>
    <w:p w:rsidR="009E654E" w:rsidRDefault="009E654E" w:rsidP="009E654E">
      <w:r>
        <w:rPr>
          <w:rFonts w:hint="eastAsia"/>
        </w:rPr>
        <w:t>變賣及估價程序如下：</w:t>
      </w:r>
    </w:p>
    <w:p w:rsidR="009E654E" w:rsidRDefault="009E654E" w:rsidP="009E654E">
      <w:r>
        <w:rPr>
          <w:rFonts w:hint="eastAsia"/>
        </w:rPr>
        <w:t>（一）決定變賣方式。</w:t>
      </w:r>
    </w:p>
    <w:p w:rsidR="009E654E" w:rsidRDefault="009E654E" w:rsidP="009E654E">
      <w:r>
        <w:rPr>
          <w:rFonts w:hint="eastAsia"/>
        </w:rPr>
        <w:t>（二）估價：由執行機關依下列方式辦理：</w:t>
      </w:r>
    </w:p>
    <w:p w:rsidR="009E654E" w:rsidRDefault="009E654E" w:rsidP="009E654E">
      <w:r>
        <w:rPr>
          <w:rFonts w:hint="eastAsia"/>
        </w:rPr>
        <w:t>１、自行估定。</w:t>
      </w:r>
    </w:p>
    <w:p w:rsidR="009E654E" w:rsidRDefault="009E654E" w:rsidP="009E654E">
      <w:r>
        <w:rPr>
          <w:rFonts w:hint="eastAsia"/>
        </w:rPr>
        <w:t>２、委託估價。</w:t>
      </w:r>
    </w:p>
    <w:p w:rsidR="009E654E" w:rsidRDefault="009E654E" w:rsidP="009E654E">
      <w:r>
        <w:rPr>
          <w:rFonts w:hint="eastAsia"/>
        </w:rPr>
        <w:t>（三）公告招標：於開標十日前公告標售。未標脫案件重新辦理公開標售時，得於開標七日前公告。但有預先廣告傳播必要或賸餘價值較高者得視實際需要延長等標期。標售公告應於執行機關網站登錄招標資訊外，並得於相關機關網站登錄招標資訊。</w:t>
      </w:r>
    </w:p>
    <w:p w:rsidR="009E654E" w:rsidRDefault="009E654E" w:rsidP="009E654E">
      <w:r>
        <w:rPr>
          <w:rFonts w:hint="eastAsia"/>
        </w:rPr>
        <w:t>（四）開標：由執行機關首長或其授權人主持開標。</w:t>
      </w:r>
    </w:p>
    <w:p w:rsidR="009E654E" w:rsidRDefault="009E654E" w:rsidP="009E654E">
      <w:r>
        <w:rPr>
          <w:rFonts w:hint="eastAsia"/>
        </w:rPr>
        <w:t>（五）得標</w:t>
      </w:r>
      <w:proofErr w:type="gramStart"/>
      <w:r>
        <w:rPr>
          <w:rFonts w:hint="eastAsia"/>
        </w:rPr>
        <w:t>人繳價</w:t>
      </w:r>
      <w:proofErr w:type="gramEnd"/>
      <w:r>
        <w:rPr>
          <w:rFonts w:hint="eastAsia"/>
        </w:rPr>
        <w:t>。</w:t>
      </w:r>
    </w:p>
    <w:p w:rsidR="009E654E" w:rsidRDefault="009E654E" w:rsidP="009E654E">
      <w:r>
        <w:rPr>
          <w:rFonts w:hint="eastAsia"/>
        </w:rPr>
        <w:t>（六）交付。</w:t>
      </w:r>
    </w:p>
    <w:p w:rsidR="009E654E" w:rsidRDefault="009E654E" w:rsidP="009E654E">
      <w:r>
        <w:rPr>
          <w:rFonts w:hint="eastAsia"/>
        </w:rPr>
        <w:t>第</w:t>
      </w:r>
      <w:r>
        <w:rPr>
          <w:rFonts w:hint="eastAsia"/>
        </w:rPr>
        <w:t xml:space="preserve"> 5 </w:t>
      </w:r>
      <w:r>
        <w:rPr>
          <w:rFonts w:hint="eastAsia"/>
        </w:rPr>
        <w:t>點</w:t>
      </w:r>
    </w:p>
    <w:p w:rsidR="009E654E" w:rsidRDefault="009E654E" w:rsidP="009E654E">
      <w:r>
        <w:rPr>
          <w:rFonts w:hint="eastAsia"/>
        </w:rPr>
        <w:t>招標公告，以公告於執行機關網站者為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，其內容應載明下列事項：</w:t>
      </w:r>
      <w:r>
        <w:rPr>
          <w:rFonts w:hint="eastAsia"/>
        </w:rPr>
        <w:t xml:space="preserve"> </w:t>
      </w:r>
    </w:p>
    <w:p w:rsidR="009E654E" w:rsidRDefault="009E654E" w:rsidP="009E654E">
      <w:r>
        <w:rPr>
          <w:rFonts w:hint="eastAsia"/>
        </w:rPr>
        <w:t>（一）法令依據：國有公用財產管理手冊第六十六點第一項第一款。</w:t>
      </w:r>
    </w:p>
    <w:p w:rsidR="009E654E" w:rsidRDefault="009E654E" w:rsidP="009E654E">
      <w:r>
        <w:rPr>
          <w:rFonts w:hint="eastAsia"/>
        </w:rPr>
        <w:t>（二）標售標的及數量。</w:t>
      </w:r>
    </w:p>
    <w:p w:rsidR="009E654E" w:rsidRDefault="009E654E" w:rsidP="009E654E">
      <w:r>
        <w:rPr>
          <w:rFonts w:hint="eastAsia"/>
        </w:rPr>
        <w:t>（三）標售底價及保證金金額。</w:t>
      </w:r>
    </w:p>
    <w:p w:rsidR="009E654E" w:rsidRDefault="009E654E" w:rsidP="009E654E">
      <w:r>
        <w:rPr>
          <w:rFonts w:hint="eastAsia"/>
        </w:rPr>
        <w:t>（四）開標日期及地點。</w:t>
      </w:r>
    </w:p>
    <w:p w:rsidR="009E654E" w:rsidRDefault="009E654E" w:rsidP="009E654E">
      <w:r>
        <w:rPr>
          <w:rFonts w:hint="eastAsia"/>
        </w:rPr>
        <w:lastRenderedPageBreak/>
        <w:t>（五）投標及開標方式。</w:t>
      </w:r>
    </w:p>
    <w:p w:rsidR="009E654E" w:rsidRDefault="009E654E" w:rsidP="009E654E">
      <w:r>
        <w:rPr>
          <w:rFonts w:hint="eastAsia"/>
        </w:rPr>
        <w:t>（六）價款繳納期限及繳付方法：得標人應於執行機關通知期限內一次繳清全部價款。</w:t>
      </w:r>
    </w:p>
    <w:p w:rsidR="009E654E" w:rsidRDefault="009E654E" w:rsidP="009E654E">
      <w:r>
        <w:rPr>
          <w:rFonts w:hint="eastAsia"/>
        </w:rPr>
        <w:t>（七）點交期間及方式：得標人繳清全部價款後，執行機關應於三日內辦理交付。</w:t>
      </w:r>
    </w:p>
    <w:p w:rsidR="009E654E" w:rsidRDefault="009E654E" w:rsidP="009E654E">
      <w:r>
        <w:rPr>
          <w:rFonts w:hint="eastAsia"/>
        </w:rPr>
        <w:t>（八）領取投標須知、投標單之時間地點。</w:t>
      </w:r>
    </w:p>
    <w:p w:rsidR="009E654E" w:rsidRDefault="009E654E" w:rsidP="009E654E">
      <w:r>
        <w:rPr>
          <w:rFonts w:hint="eastAsia"/>
        </w:rPr>
        <w:t>（九）其他應註明之事項：例如標售標的物之效用，按現狀辦理交付等。</w:t>
      </w:r>
    </w:p>
    <w:p w:rsidR="009E654E" w:rsidRDefault="009E654E" w:rsidP="009E654E">
      <w:r>
        <w:rPr>
          <w:rFonts w:hint="eastAsia"/>
        </w:rPr>
        <w:t>第</w:t>
      </w:r>
      <w:r>
        <w:rPr>
          <w:rFonts w:hint="eastAsia"/>
        </w:rPr>
        <w:t xml:space="preserve"> 6 </w:t>
      </w:r>
      <w:r>
        <w:rPr>
          <w:rFonts w:hint="eastAsia"/>
        </w:rPr>
        <w:t>點</w:t>
      </w:r>
    </w:p>
    <w:p w:rsidR="009E654E" w:rsidRDefault="009E654E" w:rsidP="009E654E">
      <w:r>
        <w:rPr>
          <w:rFonts w:hint="eastAsia"/>
        </w:rPr>
        <w:t>投標人參加投標，應依下列規定：</w:t>
      </w:r>
      <w:r>
        <w:rPr>
          <w:rFonts w:hint="eastAsia"/>
        </w:rPr>
        <w:t xml:space="preserve"> </w:t>
      </w:r>
    </w:p>
    <w:p w:rsidR="009E654E" w:rsidRDefault="009E654E" w:rsidP="009E654E">
      <w:r>
        <w:rPr>
          <w:rFonts w:hint="eastAsia"/>
        </w:rPr>
        <w:t>（一）填具投標單：載明投標人、標的物、投標金額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自然人應註明姓名、國民身分證統一號碼、住址及電話號碼。法人應註明法人名稱、地址、電話號碼、法人證明文件字號及法定代理人姓名。投標金額應用中文大寫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。但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現場喊價方式者，</w:t>
      </w:r>
      <w:proofErr w:type="gramStart"/>
      <w:r>
        <w:rPr>
          <w:rFonts w:hint="eastAsia"/>
        </w:rPr>
        <w:t>免填投標</w:t>
      </w:r>
      <w:proofErr w:type="gramEnd"/>
      <w:r>
        <w:rPr>
          <w:rFonts w:hint="eastAsia"/>
        </w:rPr>
        <w:t>單。</w:t>
      </w:r>
    </w:p>
    <w:p w:rsidR="009E654E" w:rsidRDefault="009E654E" w:rsidP="009E654E">
      <w:r>
        <w:rPr>
          <w:rFonts w:hint="eastAsia"/>
        </w:rPr>
        <w:t>（二）繳納保證金：其</w:t>
      </w:r>
      <w:proofErr w:type="gramStart"/>
      <w:r>
        <w:rPr>
          <w:rFonts w:hint="eastAsia"/>
        </w:rPr>
        <w:t>金額按標售</w:t>
      </w:r>
      <w:proofErr w:type="gramEnd"/>
      <w:r>
        <w:rPr>
          <w:rFonts w:hint="eastAsia"/>
        </w:rPr>
        <w:t>底價百分之十計算（計至千位，不足一千元者免計收），以現金或經政府依法核准於國內經營金融業務之銀行、信用合作社、中華郵政股份有限公司、農會或漁會之劃線支票（指以上列金融機構為發票人及付款人之劃線支票）或保付支票，或中華郵政股份有限公司之匯票繳納。</w:t>
      </w:r>
    </w:p>
    <w:p w:rsidR="009E654E" w:rsidRDefault="009E654E" w:rsidP="009E654E">
      <w:r>
        <w:rPr>
          <w:rFonts w:hint="eastAsia"/>
        </w:rPr>
        <w:t>（三）投標人得親自或出具委託書委由他人出席開標現場，並辦理後續相關事宜。</w:t>
      </w:r>
    </w:p>
    <w:p w:rsidR="009E654E" w:rsidRDefault="009E654E" w:rsidP="009E654E">
      <w:r>
        <w:rPr>
          <w:rFonts w:hint="eastAsia"/>
        </w:rPr>
        <w:t>第</w:t>
      </w:r>
      <w:r>
        <w:rPr>
          <w:rFonts w:hint="eastAsia"/>
        </w:rPr>
        <w:t xml:space="preserve"> 7 </w:t>
      </w:r>
      <w:r>
        <w:rPr>
          <w:rFonts w:hint="eastAsia"/>
        </w:rPr>
        <w:t>點</w:t>
      </w:r>
    </w:p>
    <w:p w:rsidR="009E654E" w:rsidRDefault="009E654E" w:rsidP="009E654E">
      <w:r>
        <w:rPr>
          <w:rFonts w:hint="eastAsia"/>
        </w:rPr>
        <w:t>執行機關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公開標售時，應依下列規定：</w:t>
      </w:r>
      <w:r>
        <w:rPr>
          <w:rFonts w:hint="eastAsia"/>
        </w:rPr>
        <w:t xml:space="preserve"> </w:t>
      </w:r>
    </w:p>
    <w:p w:rsidR="009E654E" w:rsidRDefault="009E654E" w:rsidP="009E654E">
      <w:r>
        <w:rPr>
          <w:rFonts w:hint="eastAsia"/>
        </w:rPr>
        <w:t>（一）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通信投標方式者：</w:t>
      </w:r>
    </w:p>
    <w:p w:rsidR="009E654E" w:rsidRDefault="009E654E" w:rsidP="009E654E">
      <w:r>
        <w:rPr>
          <w:rFonts w:hint="eastAsia"/>
        </w:rPr>
        <w:t>１、審查時應注意下列事項：</w:t>
      </w:r>
    </w:p>
    <w:p w:rsidR="009E654E" w:rsidRDefault="009E654E" w:rsidP="009E654E">
      <w:r>
        <w:rPr>
          <w:rFonts w:hint="eastAsia"/>
        </w:rPr>
        <w:t>（１）投標單及保證金是否齊備。</w:t>
      </w:r>
    </w:p>
    <w:p w:rsidR="009E654E" w:rsidRDefault="009E654E" w:rsidP="009E654E">
      <w:r>
        <w:rPr>
          <w:rFonts w:hint="eastAsia"/>
        </w:rPr>
        <w:t>（２）投標單及保證金是否符合規定。</w:t>
      </w:r>
    </w:p>
    <w:p w:rsidR="009E654E" w:rsidRDefault="009E654E" w:rsidP="009E654E">
      <w:r>
        <w:rPr>
          <w:rFonts w:hint="eastAsia"/>
        </w:rPr>
        <w:t>２、有下列情形之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者，投標無效：</w:t>
      </w:r>
    </w:p>
    <w:p w:rsidR="009E654E" w:rsidRDefault="009E654E" w:rsidP="009E654E">
      <w:r>
        <w:rPr>
          <w:rFonts w:hint="eastAsia"/>
        </w:rPr>
        <w:t>（１）投標單及保證金，二者缺其一者。</w:t>
      </w:r>
      <w:proofErr w:type="gramStart"/>
      <w:r>
        <w:rPr>
          <w:rFonts w:hint="eastAsia"/>
        </w:rPr>
        <w:t>但免計</w:t>
      </w:r>
      <w:proofErr w:type="gramEnd"/>
      <w:r>
        <w:rPr>
          <w:rFonts w:hint="eastAsia"/>
        </w:rPr>
        <w:t>收保證金者不在此限。</w:t>
      </w:r>
    </w:p>
    <w:p w:rsidR="009E654E" w:rsidRDefault="009E654E" w:rsidP="009E654E">
      <w:r>
        <w:rPr>
          <w:rFonts w:hint="eastAsia"/>
        </w:rPr>
        <w:t>（２）保證金金額不足或其票據不符前點第二款規定者。</w:t>
      </w:r>
    </w:p>
    <w:p w:rsidR="009E654E" w:rsidRDefault="009E654E" w:rsidP="009E654E">
      <w:r>
        <w:rPr>
          <w:rFonts w:hint="eastAsia"/>
        </w:rPr>
        <w:t>（３）投標單所填投標金額經塗改未認章、或雖經認章而無法辨識、或低於標售底價、或未以中文大寫者。</w:t>
      </w:r>
    </w:p>
    <w:p w:rsidR="009E654E" w:rsidRDefault="009E654E" w:rsidP="009E654E">
      <w:r>
        <w:rPr>
          <w:rFonts w:hint="eastAsia"/>
        </w:rPr>
        <w:t>（４）投標單</w:t>
      </w:r>
      <w:proofErr w:type="gramStart"/>
      <w:r>
        <w:rPr>
          <w:rFonts w:hint="eastAsia"/>
        </w:rPr>
        <w:t>所填標的</w:t>
      </w:r>
      <w:proofErr w:type="gramEnd"/>
      <w:r>
        <w:rPr>
          <w:rFonts w:hint="eastAsia"/>
        </w:rPr>
        <w:t>物、投標人姓名，經主持人及監標人共同認定無法辨識者。</w:t>
      </w:r>
    </w:p>
    <w:p w:rsidR="009E654E" w:rsidRDefault="009E654E" w:rsidP="009E654E">
      <w:r>
        <w:rPr>
          <w:rFonts w:hint="eastAsia"/>
        </w:rPr>
        <w:t>（５）投標單之格式與執行機關規定之格式不符者。</w:t>
      </w:r>
    </w:p>
    <w:p w:rsidR="009E654E" w:rsidRDefault="009E654E" w:rsidP="009E654E">
      <w:r>
        <w:rPr>
          <w:rFonts w:hint="eastAsia"/>
        </w:rPr>
        <w:t>（６）投標保證金票據之受款人非執行機關名義而未經</w:t>
      </w:r>
      <w:proofErr w:type="gramStart"/>
      <w:r>
        <w:rPr>
          <w:rFonts w:hint="eastAsia"/>
        </w:rPr>
        <w:t>所載受款</w:t>
      </w:r>
      <w:proofErr w:type="gramEnd"/>
      <w:r>
        <w:rPr>
          <w:rFonts w:hint="eastAsia"/>
        </w:rPr>
        <w:t>人背書者。</w:t>
      </w:r>
    </w:p>
    <w:p w:rsidR="009E654E" w:rsidRDefault="009E654E" w:rsidP="009E654E">
      <w:r>
        <w:rPr>
          <w:rFonts w:hint="eastAsia"/>
        </w:rPr>
        <w:t>３、決標：以有效投標單之投標金額之最高標價者為得標人，次高標價者為次得標人。最高標價有二標以上相同時，應當場由主持人抽籤決定得標人及次得標人。次高標價者有二標以上相同時，比照辦理。</w:t>
      </w:r>
    </w:p>
    <w:p w:rsidR="009E654E" w:rsidRDefault="009E654E" w:rsidP="009E654E">
      <w:r>
        <w:rPr>
          <w:rFonts w:hint="eastAsia"/>
        </w:rPr>
        <w:t>４、得標人放棄得標者，沒收依第六點第二款規定應繳納之保證金。</w:t>
      </w:r>
    </w:p>
    <w:p w:rsidR="009E654E" w:rsidRDefault="009E654E" w:rsidP="009E654E">
      <w:r>
        <w:rPr>
          <w:rFonts w:hint="eastAsia"/>
        </w:rPr>
        <w:t>５、未得標者之保證金，應由未得標者憑據無息領回。二人以上共同投標時，得由共同投標人出具委託書（所蓋印章與投標單相同）委託其中一人代表領回。</w:t>
      </w:r>
    </w:p>
    <w:p w:rsidR="009E654E" w:rsidRDefault="009E654E" w:rsidP="009E654E">
      <w:r>
        <w:rPr>
          <w:rFonts w:hint="eastAsia"/>
        </w:rPr>
        <w:lastRenderedPageBreak/>
        <w:t>６、決標後，得標人應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向執行</w:t>
      </w:r>
      <w:proofErr w:type="gramStart"/>
      <w:r>
        <w:rPr>
          <w:rFonts w:hint="eastAsia"/>
        </w:rPr>
        <w:t>機關洽領繳款</w:t>
      </w:r>
      <w:proofErr w:type="gramEnd"/>
      <w:r>
        <w:rPr>
          <w:rFonts w:hint="eastAsia"/>
        </w:rPr>
        <w:t>書，並於執行機關通知期限內一次繳清全部價款（所繳保證金應抵繳價款）。逾期未繳清價款者，視為放棄得標，執行機關除沒收依第六點第二款規定應繳納之保證金外，應通知次得標人於</w:t>
      </w:r>
      <w:proofErr w:type="gramStart"/>
      <w:r>
        <w:rPr>
          <w:rFonts w:hint="eastAsia"/>
        </w:rPr>
        <w:t>限期內按最高</w:t>
      </w:r>
      <w:proofErr w:type="gramEnd"/>
      <w:r>
        <w:rPr>
          <w:rFonts w:hint="eastAsia"/>
        </w:rPr>
        <w:t>標價一次繳清價款承購。</w:t>
      </w:r>
    </w:p>
    <w:p w:rsidR="009E654E" w:rsidRDefault="009E654E" w:rsidP="009E654E">
      <w:r>
        <w:rPr>
          <w:rFonts w:hint="eastAsia"/>
        </w:rPr>
        <w:t>７、得標人繳清價款後，執行機關應於三日內交付標的物。</w:t>
      </w:r>
    </w:p>
    <w:p w:rsidR="009E654E" w:rsidRDefault="009E654E" w:rsidP="009E654E">
      <w:r>
        <w:rPr>
          <w:rFonts w:hint="eastAsia"/>
        </w:rPr>
        <w:t>（二）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現場喊價方式者：</w:t>
      </w:r>
      <w:r>
        <w:rPr>
          <w:rFonts w:hint="eastAsia"/>
        </w:rPr>
        <w:t xml:space="preserve"> </w:t>
      </w:r>
    </w:p>
    <w:p w:rsidR="009E654E" w:rsidRDefault="009E654E" w:rsidP="009E654E">
      <w:r>
        <w:rPr>
          <w:rFonts w:hint="eastAsia"/>
        </w:rPr>
        <w:t>１、投標人應於開標前三十分鐘到達執行機關，出示身分證【法人（公司）投標者，應出示法人證明文件及授權委託書】，繳納保證金後，由執行機關發給參與投標證明</w:t>
      </w:r>
      <w:proofErr w:type="gramStart"/>
      <w:r>
        <w:rPr>
          <w:rFonts w:hint="eastAsia"/>
        </w:rPr>
        <w:t>及喊價牌</w:t>
      </w:r>
      <w:proofErr w:type="gramEnd"/>
      <w:r>
        <w:rPr>
          <w:rFonts w:hint="eastAsia"/>
        </w:rPr>
        <w:t>，始取得投標權。逾時到達、投標人資格不符、保證金不足或保證金票據規格不符規定者，均不予受理。</w:t>
      </w:r>
    </w:p>
    <w:p w:rsidR="009E654E" w:rsidRDefault="009E654E" w:rsidP="009E654E">
      <w:r>
        <w:rPr>
          <w:rFonts w:hint="eastAsia"/>
        </w:rPr>
        <w:t>２、喊價及決標：主持人於開標時間當眾宣布標售標的及開始喊價，由取得投標權之投標人當眾</w:t>
      </w:r>
      <w:proofErr w:type="gramStart"/>
      <w:r>
        <w:rPr>
          <w:rFonts w:hint="eastAsia"/>
        </w:rPr>
        <w:t>舉牌喊價</w:t>
      </w:r>
      <w:proofErr w:type="gramEnd"/>
      <w:r>
        <w:rPr>
          <w:rFonts w:hint="eastAsia"/>
        </w:rPr>
        <w:t>，出價最高者，由主持人</w:t>
      </w:r>
      <w:proofErr w:type="gramStart"/>
      <w:r>
        <w:rPr>
          <w:rFonts w:hint="eastAsia"/>
        </w:rPr>
        <w:t>覆誦該價格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經覆誦</w:t>
      </w:r>
      <w:proofErr w:type="gramEnd"/>
      <w:r>
        <w:rPr>
          <w:rFonts w:hint="eastAsia"/>
        </w:rPr>
        <w:t>三次，無再出更高價者，則由主持人宣布由其得標；於第三</w:t>
      </w:r>
      <w:proofErr w:type="gramStart"/>
      <w:r>
        <w:rPr>
          <w:rFonts w:hint="eastAsia"/>
        </w:rPr>
        <w:t>次覆誦前</w:t>
      </w:r>
      <w:proofErr w:type="gramEnd"/>
      <w:r>
        <w:rPr>
          <w:rFonts w:hint="eastAsia"/>
        </w:rPr>
        <w:t>，有投標</w:t>
      </w:r>
      <w:proofErr w:type="gramStart"/>
      <w:r>
        <w:rPr>
          <w:rFonts w:hint="eastAsia"/>
        </w:rPr>
        <w:t>人舉牌喊</w:t>
      </w:r>
      <w:proofErr w:type="gramEnd"/>
      <w:r>
        <w:rPr>
          <w:rFonts w:hint="eastAsia"/>
        </w:rPr>
        <w:t>出更高價格者，則重新以最高價格再按上述程序覆誦，直到宣布決標為止。</w:t>
      </w:r>
    </w:p>
    <w:p w:rsidR="009E654E" w:rsidRDefault="009E654E" w:rsidP="009E654E">
      <w:r>
        <w:rPr>
          <w:rFonts w:hint="eastAsia"/>
        </w:rPr>
        <w:t>３、投標人喊價低於標售底價者，投標無效。</w:t>
      </w:r>
    </w:p>
    <w:p w:rsidR="009E654E" w:rsidRDefault="009E654E" w:rsidP="009E654E">
      <w:r>
        <w:rPr>
          <w:rFonts w:hint="eastAsia"/>
        </w:rPr>
        <w:t>４、保證金於決標後，除得標者外，其餘應由未得標人持憑參與投標證明</w:t>
      </w:r>
      <w:proofErr w:type="gramStart"/>
      <w:r>
        <w:rPr>
          <w:rFonts w:hint="eastAsia"/>
        </w:rPr>
        <w:t>及喊價牌</w:t>
      </w:r>
      <w:proofErr w:type="gramEnd"/>
      <w:r>
        <w:rPr>
          <w:rFonts w:hint="eastAsia"/>
        </w:rPr>
        <w:t>無息領回。</w:t>
      </w:r>
    </w:p>
    <w:p w:rsidR="009E654E" w:rsidRDefault="009E654E" w:rsidP="009E654E">
      <w:r>
        <w:rPr>
          <w:rFonts w:hint="eastAsia"/>
        </w:rPr>
        <w:t>５、決標後，得標人應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向執行</w:t>
      </w:r>
      <w:proofErr w:type="gramStart"/>
      <w:r>
        <w:rPr>
          <w:rFonts w:hint="eastAsia"/>
        </w:rPr>
        <w:t>機關洽領繳款</w:t>
      </w:r>
      <w:proofErr w:type="gramEnd"/>
      <w:r>
        <w:rPr>
          <w:rFonts w:hint="eastAsia"/>
        </w:rPr>
        <w:t>書，並於執行機關通知期限內一次繳清全部價款（所繳保證金應抵繳價款），逾期未繳清價款者，視為放棄得標，沒收依第六點第二款規定應繳納之保證金。</w:t>
      </w:r>
    </w:p>
    <w:p w:rsidR="009E654E" w:rsidRDefault="009E654E" w:rsidP="009E654E">
      <w:r>
        <w:rPr>
          <w:rFonts w:hint="eastAsia"/>
        </w:rPr>
        <w:t>第</w:t>
      </w:r>
      <w:r>
        <w:rPr>
          <w:rFonts w:hint="eastAsia"/>
        </w:rPr>
        <w:t xml:space="preserve"> 8 </w:t>
      </w:r>
      <w:r>
        <w:rPr>
          <w:rFonts w:hint="eastAsia"/>
        </w:rPr>
        <w:t>點</w:t>
      </w:r>
    </w:p>
    <w:p w:rsidR="009E654E" w:rsidRDefault="009E654E" w:rsidP="009E654E">
      <w:r>
        <w:rPr>
          <w:rFonts w:hint="eastAsia"/>
        </w:rPr>
        <w:t>前三點有關促請投標人注意之事項，應於投標須知內載明。</w:t>
      </w:r>
    </w:p>
    <w:p w:rsidR="009E654E" w:rsidRDefault="009E654E" w:rsidP="009E654E">
      <w:r>
        <w:rPr>
          <w:rFonts w:hint="eastAsia"/>
        </w:rPr>
        <w:t>第</w:t>
      </w:r>
      <w:r>
        <w:rPr>
          <w:rFonts w:hint="eastAsia"/>
        </w:rPr>
        <w:t xml:space="preserve"> 9 </w:t>
      </w:r>
      <w:r>
        <w:rPr>
          <w:rFonts w:hint="eastAsia"/>
        </w:rPr>
        <w:t>點</w:t>
      </w:r>
    </w:p>
    <w:p w:rsidR="009E654E" w:rsidRDefault="009E654E" w:rsidP="009E654E">
      <w:r>
        <w:rPr>
          <w:rFonts w:hint="eastAsia"/>
        </w:rPr>
        <w:t>公開標售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於政府機關建置及管理之拍賣網站辦理者，由執行機關依本作業程序估價後，相關招標、決標、繳交價款及交付標的物等變賣程序，除該拍賣網站另有規定外，應依本作業程序規定辦理。</w:t>
      </w:r>
    </w:p>
    <w:p w:rsidR="009E654E" w:rsidRDefault="009E654E" w:rsidP="009E654E">
      <w:r>
        <w:rPr>
          <w:rFonts w:hint="eastAsia"/>
        </w:rPr>
        <w:t>第</w:t>
      </w:r>
      <w:r>
        <w:rPr>
          <w:rFonts w:hint="eastAsia"/>
        </w:rPr>
        <w:t xml:space="preserve"> 10 </w:t>
      </w:r>
      <w:r>
        <w:rPr>
          <w:rFonts w:hint="eastAsia"/>
        </w:rPr>
        <w:t>點</w:t>
      </w:r>
    </w:p>
    <w:p w:rsidR="00453513" w:rsidRDefault="009E654E" w:rsidP="009E654E">
      <w:r>
        <w:rPr>
          <w:rFonts w:hint="eastAsia"/>
        </w:rPr>
        <w:t>辦理公開標售之招標及決標程序，本作業程序未規定者，得參照政府採購法規定辦理。</w:t>
      </w:r>
    </w:p>
    <w:sectPr w:rsidR="004535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4E"/>
    <w:rsid w:val="00453513"/>
    <w:rsid w:val="008D308B"/>
    <w:rsid w:val="009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856DF-BE1E-49B4-82AF-BB1BAEF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ncue-5835</cp:lastModifiedBy>
  <cp:revision>2</cp:revision>
  <dcterms:created xsi:type="dcterms:W3CDTF">2015-05-08T00:15:00Z</dcterms:created>
  <dcterms:modified xsi:type="dcterms:W3CDTF">2015-05-08T05:59:00Z</dcterms:modified>
</cp:coreProperties>
</file>