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A" w:rsidRPr="005968DA" w:rsidRDefault="005968DA" w:rsidP="005968DA">
      <w:pPr>
        <w:widowControl/>
        <w:shd w:val="clear" w:color="auto" w:fill="FFFDF7"/>
        <w:spacing w:line="420" w:lineRule="atLeast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5968DA">
        <w:rPr>
          <w:rFonts w:ascii="Verdana" w:eastAsia="新細明體" w:hAnsi="Verdana" w:cs="新細明體"/>
          <w:color w:val="000000"/>
          <w:kern w:val="0"/>
          <w:sz w:val="18"/>
          <w:szCs w:val="18"/>
        </w:rPr>
        <w:t>學校校車申請</w:t>
      </w:r>
      <w:r w:rsidRPr="005968DA">
        <w:rPr>
          <w:rFonts w:ascii="Verdana" w:eastAsia="新細明體" w:hAnsi="Verdana" w:cs="新細明體"/>
          <w:color w:val="000000"/>
          <w:kern w:val="0"/>
          <w:sz w:val="18"/>
          <w:szCs w:val="18"/>
        </w:rPr>
        <w:t xml:space="preserve">Q&amp;A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306"/>
      </w:tblGrid>
      <w:tr w:rsidR="005968DA" w:rsidRPr="005968DA" w:rsidTr="005968DA">
        <w:trPr>
          <w:tblCellSpacing w:w="0" w:type="dxa"/>
        </w:trPr>
        <w:tc>
          <w:tcPr>
            <w:tcW w:w="0" w:type="auto"/>
            <w:hideMark/>
          </w:tcPr>
          <w:p w:rsidR="005968DA" w:rsidRPr="005968DA" w:rsidRDefault="005968DA" w:rsidP="005968DA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5968DA" w:rsidRPr="005968DA" w:rsidTr="005968DA">
        <w:trPr>
          <w:tblCellSpacing w:w="0" w:type="dxa"/>
        </w:trPr>
        <w:tc>
          <w:tcPr>
            <w:tcW w:w="0" w:type="auto"/>
            <w:hideMark/>
          </w:tcPr>
          <w:p w:rsidR="005968DA" w:rsidRPr="005968DA" w:rsidRDefault="005968DA" w:rsidP="005968DA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5968DA" w:rsidRPr="005968DA" w:rsidRDefault="005968DA" w:rsidP="005968DA">
      <w:pPr>
        <w:widowControl/>
        <w:shd w:val="clear" w:color="auto" w:fill="FFFDF7"/>
        <w:spacing w:before="150" w:after="15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問題</w:t>
      </w:r>
      <w:proofErr w:type="gramStart"/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一</w:t>
      </w:r>
      <w:proofErr w:type="gramEnd"/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：學校派車申請表可至何處下載?</w:t>
      </w:r>
    </w:p>
    <w:p w:rsidR="005968DA" w:rsidRPr="005968DA" w:rsidRDefault="005968DA" w:rsidP="005968DA">
      <w:pPr>
        <w:widowControl/>
        <w:shd w:val="clear" w:color="auto" w:fill="FFFDF7"/>
        <w:spacing w:before="150" w:after="150"/>
        <w:ind w:left="902" w:hanging="42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答:可至本校總務處事務組相關網頁</w:t>
      </w:r>
      <w:proofErr w:type="gramStart"/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之線上校車</w:t>
      </w:r>
      <w:proofErr w:type="gramEnd"/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申請系統登錄下載。</w:t>
      </w:r>
    </w:p>
    <w:p w:rsidR="005968DA" w:rsidRPr="005968DA" w:rsidRDefault="005968DA" w:rsidP="005968DA">
      <w:pPr>
        <w:widowControl/>
        <w:shd w:val="clear" w:color="auto" w:fill="FFFDF7"/>
        <w:snapToGrid w:val="0"/>
        <w:spacing w:before="150" w:after="150" w:line="340" w:lineRule="atLeast"/>
        <w:ind w:left="330" w:hanging="328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問題二：什麼原因才可申請派車?</w:t>
      </w:r>
    </w:p>
    <w:p w:rsidR="005968DA" w:rsidRPr="005968DA" w:rsidRDefault="005968DA" w:rsidP="005968DA">
      <w:pPr>
        <w:widowControl/>
        <w:shd w:val="clear" w:color="auto" w:fill="FFFDF7"/>
        <w:spacing w:before="150" w:after="150"/>
        <w:ind w:firstLine="42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答:</w:t>
      </w:r>
      <w:r w:rsidRPr="005968DA">
        <w:rPr>
          <w:rFonts w:ascii="Verdana" w:eastAsia="新細明體" w:hAnsi="Verdana" w:cs="新細明體"/>
          <w:color w:val="000000"/>
          <w:kern w:val="0"/>
          <w:sz w:val="27"/>
          <w:szCs w:val="27"/>
        </w:rPr>
        <w:t xml:space="preserve"> </w:t>
      </w:r>
      <w:r w:rsidR="00751943"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各單位有下列原因始得派車：</w:t>
      </w: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 xml:space="preserve">： </w:t>
      </w:r>
    </w:p>
    <w:p w:rsidR="00751943" w:rsidRPr="00751943" w:rsidRDefault="00751943" w:rsidP="001D03A4">
      <w:pPr>
        <w:widowControl/>
        <w:ind w:left="480" w:firstLineChars="50" w:firstLine="11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751943">
        <w:rPr>
          <w:rFonts w:ascii="新細明體" w:eastAsia="新細明體" w:hAnsi="新細明體" w:cs="新細明體" w:hint="eastAsia"/>
          <w:kern w:val="0"/>
          <w:sz w:val="22"/>
        </w:rPr>
        <w:t>(</w:t>
      </w:r>
      <w:proofErr w:type="gramStart"/>
      <w:r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)出外接洽公務或參加會議。</w:t>
      </w:r>
    </w:p>
    <w:p w:rsidR="00751943" w:rsidRPr="00751943" w:rsidRDefault="00751943" w:rsidP="00751943">
      <w:pPr>
        <w:widowControl/>
        <w:ind w:firstLineChars="200" w:firstLine="54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(二)從事校外教學實習(參訪)活動。</w:t>
      </w:r>
    </w:p>
    <w:p w:rsidR="00751943" w:rsidRPr="00751943" w:rsidRDefault="00751943" w:rsidP="00751943">
      <w:pPr>
        <w:widowControl/>
        <w:ind w:firstLineChars="200" w:firstLine="54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(三)接待與公務有關之貴賓。</w:t>
      </w:r>
    </w:p>
    <w:p w:rsidR="00751943" w:rsidRPr="00751943" w:rsidRDefault="00751943" w:rsidP="00751943">
      <w:pPr>
        <w:widowControl/>
        <w:ind w:firstLineChars="200" w:firstLine="54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(四)經校長核准之團體活動、研討會。(由借用單位支付相關費用)。</w:t>
      </w:r>
    </w:p>
    <w:p w:rsidR="00751943" w:rsidRPr="00751943" w:rsidRDefault="00751943" w:rsidP="00751943">
      <w:pPr>
        <w:widowControl/>
        <w:ind w:firstLineChars="200" w:firstLine="54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(五) 其他緊急事故</w:t>
      </w:r>
    </w:p>
    <w:p w:rsidR="00751943" w:rsidRPr="00751943" w:rsidRDefault="00751943" w:rsidP="00751943">
      <w:pPr>
        <w:widowControl/>
        <w:ind w:firstLineChars="200" w:firstLine="540"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  <w:r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(六)出席婚喪喜慶典禮(由借用人支付相關費用)。</w:t>
      </w:r>
    </w:p>
    <w:p w:rsidR="00751943" w:rsidRDefault="00751943" w:rsidP="001D03A4">
      <w:pPr>
        <w:widowControl/>
        <w:ind w:firstLineChars="200" w:firstLine="44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751943">
        <w:rPr>
          <w:rFonts w:ascii="新細明體" w:eastAsia="新細明體" w:hAnsi="新細明體" w:cs="新細明體" w:hint="eastAsia"/>
          <w:kern w:val="0"/>
          <w:sz w:val="22"/>
        </w:rPr>
        <w:tab/>
      </w:r>
      <w:r w:rsidRPr="00751943">
        <w:rPr>
          <w:rFonts w:ascii="新細明體" w:eastAsia="新細明體" w:hAnsi="新細明體" w:cs="新細明體" w:hint="eastAsia"/>
          <w:kern w:val="0"/>
          <w:sz w:val="22"/>
        </w:rPr>
        <w:tab/>
      </w:r>
      <w:r w:rsidR="005968DA"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前項第(四)款</w:t>
      </w: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及第(五)款</w:t>
      </w:r>
      <w:r w:rsidR="005968DA"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相關費用(</w:t>
      </w:r>
      <w:r w:rsidR="005968DA" w:rsidRPr="005968DA">
        <w:rPr>
          <w:rFonts w:ascii="Verdana" w:eastAsia="新細明體" w:hAnsi="Verdana" w:cs="新細明體"/>
          <w:color w:val="000000"/>
          <w:kern w:val="0"/>
          <w:sz w:val="27"/>
          <w:szCs w:val="27"/>
        </w:rPr>
        <w:t>含</w:t>
      </w:r>
      <w:r w:rsidR="005968DA"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油料費、</w:t>
      </w:r>
      <w:r w:rsidRP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e-Tag費用</w:t>
      </w:r>
      <w:r w:rsidR="005968DA"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、司機</w:t>
      </w:r>
    </w:p>
    <w:p w:rsidR="005968DA" w:rsidRPr="005968DA" w:rsidRDefault="00751943" w:rsidP="001D03A4">
      <w:pPr>
        <w:widowControl/>
        <w:shd w:val="clear" w:color="auto" w:fill="FFFDF7"/>
        <w:spacing w:before="150" w:after="150"/>
        <w:ind w:firstLineChars="350" w:firstLine="945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出差費及</w:t>
      </w:r>
      <w:r w:rsidR="005968DA"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加班費等</w:t>
      </w:r>
      <w:proofErr w:type="gramStart"/>
      <w:r w:rsidR="005968DA"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）</w:t>
      </w:r>
      <w:proofErr w:type="gramEnd"/>
    </w:p>
    <w:p w:rsidR="005968DA" w:rsidRPr="005968DA" w:rsidRDefault="005968DA" w:rsidP="005968DA">
      <w:pPr>
        <w:widowControl/>
        <w:shd w:val="clear" w:color="auto" w:fill="FFFDF7"/>
        <w:spacing w:before="150" w:after="15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問題</w:t>
      </w:r>
      <w:proofErr w:type="gramStart"/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三</w:t>
      </w:r>
      <w:proofErr w:type="gramEnd"/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：派車申請表什麼時候填?</w:t>
      </w:r>
    </w:p>
    <w:p w:rsidR="005968DA" w:rsidRPr="005968DA" w:rsidRDefault="005968DA" w:rsidP="005968DA">
      <w:pPr>
        <w:widowControl/>
        <w:shd w:val="clear" w:color="auto" w:fill="FFFDF7"/>
        <w:spacing w:before="150" w:after="150"/>
        <w:ind w:left="1160" w:hanging="56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答:</w:t>
      </w:r>
      <w:r w:rsidRPr="005968DA">
        <w:rPr>
          <w:rFonts w:ascii="Verdana" w:eastAsia="新細明體" w:hAnsi="Verdana" w:cs="新細明體"/>
          <w:color w:val="000000"/>
          <w:kern w:val="0"/>
          <w:sz w:val="27"/>
          <w:szCs w:val="27"/>
        </w:rPr>
        <w:t xml:space="preserve"> </w:t>
      </w: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各單位因公申請派車時，</w:t>
      </w:r>
      <w:proofErr w:type="gramStart"/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均應於</w:t>
      </w:r>
      <w:proofErr w:type="gramEnd"/>
      <w:r w:rsidR="007519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七</w:t>
      </w: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日前</w:t>
      </w:r>
      <w:r w:rsid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上網</w:t>
      </w:r>
      <w:proofErr w:type="gramStart"/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填具派車</w:t>
      </w:r>
      <w:proofErr w:type="gramEnd"/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申請單，送交總務處車輛調派管理人員，視乘車人數多寡、路程遠近</w:t>
      </w: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>及公務緩急而派定公有車輛，並經校長或</w:t>
      </w:r>
      <w:proofErr w:type="gramStart"/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總務長核章</w:t>
      </w:r>
      <w:proofErr w:type="gramEnd"/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後，持交司機按照派車單所填地點行駛。</w:t>
      </w:r>
    </w:p>
    <w:p w:rsidR="005968DA" w:rsidRPr="005968DA" w:rsidRDefault="005968DA" w:rsidP="005968DA">
      <w:pPr>
        <w:widowControl/>
        <w:shd w:val="clear" w:color="auto" w:fill="FFFDF7"/>
        <w:spacing w:before="150" w:after="15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問題四：</w:t>
      </w:r>
      <w:r w:rsidR="00751943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申請</w:t>
      </w:r>
      <w:r w:rsidR="00751943" w:rsidRPr="00751943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從事校外教學實習(參訪)活動</w:t>
      </w:r>
      <w:r w:rsidR="00751943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有何限制</w:t>
      </w:r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?</w:t>
      </w:r>
    </w:p>
    <w:p w:rsidR="001D03A4" w:rsidRDefault="005968DA" w:rsidP="001D03A4">
      <w:pPr>
        <w:widowControl/>
        <w:shd w:val="clear" w:color="auto" w:fill="FFFDF7"/>
        <w:snapToGrid w:val="0"/>
        <w:spacing w:before="150" w:after="150"/>
        <w:ind w:left="360" w:firstLine="14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答:</w:t>
      </w:r>
      <w:r w:rsidR="001D03A4" w:rsidRPr="001D03A4">
        <w:rPr>
          <w:rFonts w:hint="eastAsia"/>
        </w:rPr>
        <w:t xml:space="preserve"> </w:t>
      </w:r>
      <w:r w:rsidR="001D03A4" w:rsidRPr="001D03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每單位每學期以二次為原則，惟若再有第三次以上需求者，因</w:t>
      </w:r>
    </w:p>
    <w:p w:rsidR="001D03A4" w:rsidRDefault="001D03A4" w:rsidP="001D03A4">
      <w:pPr>
        <w:widowControl/>
        <w:shd w:val="clear" w:color="auto" w:fill="FFFDF7"/>
        <w:snapToGrid w:val="0"/>
        <w:spacing w:before="150" w:after="150"/>
        <w:ind w:leftChars="50" w:left="120" w:firstLineChars="300" w:firstLine="81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proofErr w:type="gramStart"/>
      <w:r w:rsidRPr="001D03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無法線上預約</w:t>
      </w:r>
      <w:proofErr w:type="gramEnd"/>
      <w:r w:rsidRPr="001D03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登錄，可以於需求日七日前人工紙本方式遞送派</w:t>
      </w:r>
    </w:p>
    <w:p w:rsidR="005968DA" w:rsidRPr="005968DA" w:rsidRDefault="001D03A4" w:rsidP="001D03A4">
      <w:pPr>
        <w:widowControl/>
        <w:shd w:val="clear" w:color="auto" w:fill="FFFDF7"/>
        <w:snapToGrid w:val="0"/>
        <w:spacing w:before="150" w:after="150"/>
        <w:ind w:leftChars="50" w:left="120" w:firstLineChars="300" w:firstLine="81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1D03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車申請單</w:t>
      </w:r>
      <w:r w:rsidR="005968DA"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</w:t>
      </w:r>
    </w:p>
    <w:p w:rsidR="005968DA" w:rsidRPr="005968DA" w:rsidRDefault="005968DA" w:rsidP="005968DA">
      <w:pPr>
        <w:widowControl/>
        <w:shd w:val="clear" w:color="auto" w:fill="FFFDF7"/>
        <w:spacing w:before="150" w:after="15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問題五：</w:t>
      </w:r>
      <w:r w:rsidR="001D03A4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公有車輛派車範圍有何限制</w:t>
      </w:r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?</w:t>
      </w:r>
    </w:p>
    <w:p w:rsidR="005968DA" w:rsidRPr="001D03A4" w:rsidRDefault="005968DA" w:rsidP="001D03A4">
      <w:pPr>
        <w:widowControl/>
        <w:shd w:val="clear" w:color="auto" w:fill="FFFDF7"/>
        <w:spacing w:before="150" w:after="150"/>
        <w:ind w:left="922" w:hanging="56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答:</w:t>
      </w:r>
      <w:r w:rsidRPr="005968DA">
        <w:rPr>
          <w:rFonts w:ascii="Verdana" w:eastAsia="新細明體" w:hAnsi="Verdana" w:cs="新細明體"/>
          <w:color w:val="000000"/>
          <w:kern w:val="0"/>
          <w:sz w:val="27"/>
          <w:szCs w:val="27"/>
        </w:rPr>
        <w:t xml:space="preserve"> </w:t>
      </w:r>
      <w:r w:rsidR="001D03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本校派車範圍以在中部縣市（苗栗縣、台中市、彰化縣、南投縣、</w:t>
      </w:r>
      <w:r w:rsidR="001D03A4" w:rsidRPr="001D03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雲林縣、嘉義縣）為限，惟有特殊行政公務不在此限。</w:t>
      </w:r>
    </w:p>
    <w:p w:rsidR="005968DA" w:rsidRPr="005968DA" w:rsidRDefault="005968DA" w:rsidP="005968DA">
      <w:pPr>
        <w:widowControl/>
        <w:shd w:val="clear" w:color="auto" w:fill="FFFDF7"/>
        <w:spacing w:before="150" w:after="15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 w:rsidRPr="005968DA">
        <w:rPr>
          <w:rFonts w:ascii="微軟正黑體" w:eastAsia="微軟正黑體" w:hAnsi="微軟正黑體" w:cs="新細明體" w:hint="eastAsia"/>
          <w:color w:val="002060"/>
          <w:kern w:val="0"/>
          <w:sz w:val="27"/>
          <w:szCs w:val="27"/>
        </w:rPr>
        <w:t>問題六：車輛派遣有時間限制?</w:t>
      </w:r>
    </w:p>
    <w:p w:rsidR="00813E43" w:rsidRDefault="005968DA" w:rsidP="005968DA">
      <w:pPr>
        <w:widowControl/>
        <w:shd w:val="clear" w:color="auto" w:fill="FFFDF7"/>
        <w:spacing w:before="150"/>
        <w:ind w:left="1180" w:hanging="70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答: 車輛派遣以上班時間並限當日往返為原則，上班時間以外或例</w:t>
      </w:r>
    </w:p>
    <w:p w:rsidR="00813E43" w:rsidRDefault="005968DA" w:rsidP="00813E43">
      <w:pPr>
        <w:widowControl/>
        <w:shd w:val="clear" w:color="auto" w:fill="FFFDF7"/>
        <w:spacing w:before="150"/>
        <w:ind w:leftChars="50" w:left="120" w:firstLineChars="300" w:firstLine="81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假日，除全校性公務、服務性社團或簽奉校長同意者，始得派</w:t>
      </w:r>
    </w:p>
    <w:p w:rsidR="005968DA" w:rsidRDefault="005968DA" w:rsidP="00813E43">
      <w:pPr>
        <w:widowControl/>
        <w:shd w:val="clear" w:color="auto" w:fill="FFFDF7"/>
        <w:spacing w:before="150"/>
        <w:ind w:leftChars="50" w:left="120" w:firstLineChars="300" w:firstLine="81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bookmarkStart w:id="0" w:name="_GoBack"/>
      <w:bookmarkEnd w:id="0"/>
      <w:r w:rsidRPr="005968DA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車，並應事先按照用車規定辦理手續。</w:t>
      </w:r>
    </w:p>
    <w:p w:rsidR="001D03A4" w:rsidRDefault="001D03A4" w:rsidP="001D03A4">
      <w:pPr>
        <w:widowControl/>
        <w:shd w:val="clear" w:color="auto" w:fill="FFFDF7"/>
        <w:spacing w:before="15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問題七：</w:t>
      </w:r>
      <w:proofErr w:type="gramStart"/>
      <w:r w:rsidRPr="001D03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線上校車</w:t>
      </w:r>
      <w:proofErr w:type="gramEnd"/>
      <w:r w:rsidRPr="001D03A4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申請系統</w:t>
      </w: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申請人之限制？</w:t>
      </w:r>
    </w:p>
    <w:p w:rsidR="00813E43" w:rsidRDefault="00813E43" w:rsidP="001D03A4">
      <w:pPr>
        <w:widowControl/>
        <w:shd w:val="clear" w:color="auto" w:fill="FFFDF7"/>
        <w:spacing w:before="15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 xml:space="preserve">   答：</w:t>
      </w:r>
      <w:proofErr w:type="gramStart"/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線上預約</w:t>
      </w:r>
      <w:proofErr w:type="gramEnd"/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未開放</w:t>
      </w:r>
      <w:proofErr w:type="gramStart"/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學生線上登記</w:t>
      </w:r>
      <w:proofErr w:type="gramEnd"/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，惟仍可供查詢，社團派車請洽</w:t>
      </w:r>
    </w:p>
    <w:p w:rsidR="00813E43" w:rsidRPr="00813E43" w:rsidRDefault="00813E43" w:rsidP="001D03A4">
      <w:pPr>
        <w:widowControl/>
        <w:shd w:val="clear" w:color="auto" w:fill="FFFDF7"/>
        <w:spacing w:before="150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 xml:space="preserve">       </w:t>
      </w:r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學</w:t>
      </w:r>
      <w:proofErr w:type="gramStart"/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務處課指</w:t>
      </w:r>
      <w:proofErr w:type="gramEnd"/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組代</w:t>
      </w:r>
      <w:proofErr w:type="gramStart"/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為線上預約</w:t>
      </w:r>
      <w:proofErr w:type="gramEnd"/>
      <w:r w:rsidRPr="00813E43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。</w:t>
      </w:r>
    </w:p>
    <w:p w:rsidR="002A2A16" w:rsidRDefault="002A2A16"/>
    <w:sectPr w:rsidR="002A2A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A"/>
    <w:rsid w:val="001D03A4"/>
    <w:rsid w:val="002A2A16"/>
    <w:rsid w:val="005968DA"/>
    <w:rsid w:val="00751943"/>
    <w:rsid w:val="008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8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13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0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46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8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65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53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9C4B0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9C4B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9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99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96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2016-05-10T07:44:00Z</dcterms:created>
  <dcterms:modified xsi:type="dcterms:W3CDTF">2016-05-10T08:09:00Z</dcterms:modified>
</cp:coreProperties>
</file>